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A7DC" w14:textId="77777777" w:rsidR="00CA5F3D" w:rsidRPr="00830A92" w:rsidRDefault="00CA5F3D" w:rsidP="00577675">
      <w:pPr>
        <w:pStyle w:val="Heading1"/>
        <w:jc w:val="center"/>
        <w:rPr>
          <w:rFonts w:ascii="Arial" w:hAnsi="Arial" w:cs="Arial"/>
          <w:b/>
          <w:sz w:val="16"/>
          <w:szCs w:val="16"/>
          <w:lang w:val="sr-Cyrl-RS"/>
        </w:rPr>
      </w:pPr>
      <w:bookmarkStart w:id="0" w:name="_GoBack"/>
      <w:bookmarkEnd w:id="0"/>
      <w:r w:rsidRPr="00830A92">
        <w:rPr>
          <w:rFonts w:ascii="Arial" w:hAnsi="Arial" w:cs="Arial"/>
          <w:b/>
          <w:sz w:val="16"/>
          <w:szCs w:val="16"/>
          <w:lang w:val="sr-Cyrl-RS"/>
        </w:rPr>
        <w:t>УГОВОР  О  ПРОДАЈИ  НАФТНИХ  ДЕРИВАТА</w:t>
      </w:r>
      <w:r w:rsidR="00577675" w:rsidRPr="00830A92">
        <w:rPr>
          <w:rFonts w:ascii="Arial" w:hAnsi="Arial" w:cs="Arial"/>
          <w:b/>
          <w:sz w:val="16"/>
          <w:szCs w:val="16"/>
          <w:lang w:val="sr-Cyrl-RS"/>
        </w:rPr>
        <w:t xml:space="preserve"> </w:t>
      </w:r>
      <w:r w:rsidRPr="00830A92">
        <w:rPr>
          <w:rFonts w:ascii="Arial" w:hAnsi="Arial" w:cs="Arial"/>
          <w:b/>
          <w:sz w:val="16"/>
          <w:szCs w:val="16"/>
          <w:lang w:val="sr-Cyrl-RS"/>
        </w:rPr>
        <w:t>ПУТЕМ  ИЦ  ГАЗПРОМ  КАРТИЦЕ  ЗА  ГОРИВО</w:t>
      </w:r>
    </w:p>
    <w:p w14:paraId="36F78F45" w14:textId="77777777" w:rsidR="00CA5F3D" w:rsidRPr="00830A92" w:rsidRDefault="00CA5F3D" w:rsidP="007316C3">
      <w:pPr>
        <w:pStyle w:val="Heading1"/>
        <w:jc w:val="center"/>
        <w:rPr>
          <w:rFonts w:ascii="Arial" w:hAnsi="Arial" w:cs="Arial"/>
          <w:b/>
          <w:i/>
          <w:sz w:val="16"/>
          <w:szCs w:val="16"/>
          <w:lang w:val="sr-Cyrl-RS"/>
        </w:rPr>
      </w:pPr>
    </w:p>
    <w:p w14:paraId="524016B8" w14:textId="77777777" w:rsidR="00CA5F3D" w:rsidRPr="00830A92" w:rsidRDefault="00CA5F3D" w:rsidP="00577675">
      <w:pPr>
        <w:jc w:val="both"/>
        <w:rPr>
          <w:rFonts w:ascii="Arial" w:hAnsi="Arial" w:cs="Arial"/>
          <w:sz w:val="16"/>
          <w:szCs w:val="16"/>
          <w:lang w:val="sr-Cyrl-RS"/>
        </w:rPr>
      </w:pPr>
    </w:p>
    <w:p w14:paraId="7FB463B6" w14:textId="77777777" w:rsidR="00CA5F3D" w:rsidRPr="00830A92" w:rsidRDefault="00CA5F3D" w:rsidP="00577675">
      <w:pPr>
        <w:pStyle w:val="BodyText"/>
        <w:spacing w:after="240"/>
        <w:rPr>
          <w:rFonts w:ascii="Arial" w:hAnsi="Arial" w:cs="Arial"/>
          <w:sz w:val="16"/>
          <w:szCs w:val="16"/>
          <w:lang w:val="sr-Cyrl-RS"/>
        </w:rPr>
      </w:pPr>
      <w:r w:rsidRPr="00830A92">
        <w:rPr>
          <w:rFonts w:ascii="Arial" w:hAnsi="Arial" w:cs="Arial"/>
          <w:sz w:val="16"/>
          <w:szCs w:val="16"/>
          <w:lang w:val="sr-Cyrl-RS"/>
        </w:rPr>
        <w:t xml:space="preserve">Закључен у Београду, дана  </w:t>
      </w:r>
      <w:permStart w:id="1794194855" w:edGrp="everyone"/>
      <w:r w:rsidRPr="00830A92">
        <w:rPr>
          <w:rFonts w:ascii="Arial" w:hAnsi="Arial" w:cs="Arial"/>
          <w:sz w:val="16"/>
          <w:szCs w:val="16"/>
          <w:lang w:val="sr-Cyrl-RS"/>
        </w:rPr>
        <w:t>___________ 20___.</w:t>
      </w:r>
      <w:permEnd w:id="1794194855"/>
      <w:r w:rsidRPr="00830A92">
        <w:rPr>
          <w:rFonts w:ascii="Arial" w:hAnsi="Arial" w:cs="Arial"/>
          <w:sz w:val="16"/>
          <w:szCs w:val="16"/>
          <w:lang w:val="sr-Cyrl-RS"/>
        </w:rPr>
        <w:t xml:space="preserve"> године између уговорних страна:</w:t>
      </w:r>
    </w:p>
    <w:p w14:paraId="46623946" w14:textId="77777777" w:rsidR="00351C6A" w:rsidRPr="00830A92" w:rsidRDefault="00351C6A" w:rsidP="00577675">
      <w:pPr>
        <w:pStyle w:val="BodyText"/>
        <w:numPr>
          <w:ilvl w:val="0"/>
          <w:numId w:val="2"/>
        </w:numPr>
        <w:spacing w:after="240"/>
        <w:rPr>
          <w:rFonts w:ascii="Arial" w:hAnsi="Arial" w:cs="Arial"/>
          <w:sz w:val="16"/>
          <w:szCs w:val="16"/>
          <w:lang w:val="sr-Cyrl-RS"/>
        </w:rPr>
      </w:pPr>
      <w:r w:rsidRPr="00830A92">
        <w:rPr>
          <w:rFonts w:ascii="Arial" w:hAnsi="Arial" w:cs="Arial"/>
          <w:b/>
          <w:sz w:val="16"/>
          <w:szCs w:val="16"/>
          <w:lang w:val="sr-Cyrl-RS"/>
        </w:rPr>
        <w:t>„НИС” а.д. Нови Сад,</w:t>
      </w:r>
      <w:r w:rsidRPr="00830A92">
        <w:rPr>
          <w:rFonts w:ascii="Arial" w:hAnsi="Arial" w:cs="Arial"/>
          <w:sz w:val="16"/>
          <w:szCs w:val="16"/>
          <w:lang w:val="sr-Cyrl-RS"/>
        </w:rPr>
        <w:t xml:space="preserve"> ул. Народног фронта 12, Нови Сад, БЛОК ПРОМЕТ, ул. Милентија Поповића 1, Београд, телефон: 011/311-33-11, матични број: 20084693, уписан у регистар Привредних субјеката у Београду, регистарски број: БД 93824/2005, шифра делатности: 0610, текући рачун: 160-211974-86 код Банца Интеса а.д. Београд, ПИБ: 104052135, кога на основу пуномоћја број </w:t>
      </w:r>
      <w:permStart w:id="1115490455" w:edGrp="everyone"/>
      <w:r w:rsidRPr="00830A92">
        <w:rPr>
          <w:rFonts w:ascii="Arial" w:hAnsi="Arial" w:cs="Arial"/>
          <w:sz w:val="16"/>
          <w:szCs w:val="16"/>
          <w:lang w:val="sr-Cyrl-RS"/>
        </w:rPr>
        <w:t>____________ [уписати број ]</w:t>
      </w:r>
      <w:permEnd w:id="1115490455"/>
      <w:r w:rsidRPr="00830A92">
        <w:rPr>
          <w:rFonts w:ascii="Arial" w:hAnsi="Arial" w:cs="Arial"/>
          <w:sz w:val="16"/>
          <w:szCs w:val="16"/>
          <w:lang w:val="sr-Cyrl-RS"/>
        </w:rPr>
        <w:t xml:space="preserve"> од </w:t>
      </w:r>
      <w:permStart w:id="116664429" w:edGrp="everyone"/>
      <w:r w:rsidRPr="00830A92">
        <w:rPr>
          <w:rFonts w:ascii="Arial" w:hAnsi="Arial" w:cs="Arial"/>
          <w:sz w:val="16"/>
          <w:szCs w:val="16"/>
          <w:lang w:val="sr-Cyrl-RS"/>
        </w:rPr>
        <w:t xml:space="preserve">___________ [уписати датум] </w:t>
      </w:r>
      <w:permEnd w:id="116664429"/>
      <w:r w:rsidRPr="00830A92">
        <w:rPr>
          <w:rFonts w:ascii="Arial" w:hAnsi="Arial" w:cs="Arial"/>
          <w:sz w:val="16"/>
          <w:szCs w:val="16"/>
          <w:lang w:val="sr-Cyrl-RS"/>
        </w:rPr>
        <w:t xml:space="preserve">заступа </w:t>
      </w:r>
      <w:permStart w:id="669517571" w:edGrp="everyone"/>
      <w:r w:rsidRPr="00830A92">
        <w:rPr>
          <w:rFonts w:ascii="Arial" w:hAnsi="Arial" w:cs="Arial"/>
          <w:sz w:val="16"/>
          <w:szCs w:val="16"/>
          <w:lang w:val="sr-Cyrl-RS"/>
        </w:rPr>
        <w:t>______________ [уписати име, презиме и функцију]</w:t>
      </w:r>
      <w:permEnd w:id="669517571"/>
      <w:r w:rsidRPr="00830A92">
        <w:rPr>
          <w:rFonts w:ascii="Arial" w:hAnsi="Arial" w:cs="Arial"/>
          <w:sz w:val="16"/>
          <w:szCs w:val="16"/>
          <w:lang w:val="sr-Cyrl-RS"/>
        </w:rPr>
        <w:t xml:space="preserve"> (у даљем тексту Продавац).</w:t>
      </w:r>
    </w:p>
    <w:p w14:paraId="413C0B85" w14:textId="77777777" w:rsidR="00577675" w:rsidRPr="00830A92" w:rsidRDefault="00351C6A" w:rsidP="003C5481">
      <w:pPr>
        <w:pStyle w:val="BodyText"/>
        <w:spacing w:after="180"/>
        <w:rPr>
          <w:rFonts w:ascii="Arial" w:hAnsi="Arial" w:cs="Arial"/>
          <w:b/>
          <w:sz w:val="16"/>
          <w:szCs w:val="16"/>
          <w:lang w:val="sr-Cyrl-RS"/>
        </w:rPr>
      </w:pPr>
      <w:r w:rsidRPr="00830A92">
        <w:rPr>
          <w:rFonts w:ascii="Arial" w:hAnsi="Arial" w:cs="Arial"/>
          <w:b/>
          <w:sz w:val="16"/>
          <w:szCs w:val="16"/>
          <w:lang w:val="sr-Cyrl-RS"/>
        </w:rPr>
        <w:t>2</w:t>
      </w:r>
      <w:permStart w:id="1204820117" w:edGrp="everyone"/>
      <w:r w:rsidRPr="00830A92">
        <w:rPr>
          <w:rFonts w:ascii="Arial" w:hAnsi="Arial" w:cs="Arial"/>
          <w:b/>
          <w:sz w:val="16"/>
          <w:szCs w:val="16"/>
          <w:lang w:val="sr-Cyrl-RS"/>
        </w:rPr>
        <w:t>.     „_______________________________</w:t>
      </w:r>
      <w:r w:rsidRPr="00830A92">
        <w:rPr>
          <w:rFonts w:ascii="Arial" w:hAnsi="Arial" w:cs="Arial"/>
          <w:sz w:val="16"/>
          <w:szCs w:val="16"/>
          <w:lang w:val="sr-Cyrl-RS"/>
        </w:rPr>
        <w:t xml:space="preserve">, [уписати назив Купца], ___________ _____________ [уписати седиште], матични број _____________,__________, [уписати матични број Купца], </w:t>
      </w:r>
      <w:permEnd w:id="1204820117"/>
      <w:r w:rsidRPr="00830A92">
        <w:rPr>
          <w:rFonts w:ascii="Arial" w:hAnsi="Arial" w:cs="Arial"/>
          <w:sz w:val="16"/>
          <w:szCs w:val="16"/>
          <w:lang w:val="sr-Cyrl-RS"/>
        </w:rPr>
        <w:t xml:space="preserve">ПИБ </w:t>
      </w:r>
      <w:permStart w:id="246298897" w:edGrp="everyone"/>
      <w:r w:rsidRPr="00830A92">
        <w:rPr>
          <w:rFonts w:ascii="Arial" w:hAnsi="Arial" w:cs="Arial"/>
          <w:sz w:val="16"/>
          <w:szCs w:val="16"/>
          <w:lang w:val="sr-Cyrl-RS"/>
        </w:rPr>
        <w:t>___________,__________, [уписати ПИБ], ________________[уписати адресу електронске поште ]</w:t>
      </w:r>
      <w:permEnd w:id="246298897"/>
      <w:r w:rsidRPr="00830A92">
        <w:rPr>
          <w:rFonts w:ascii="Arial" w:hAnsi="Arial" w:cs="Arial"/>
          <w:sz w:val="16"/>
          <w:szCs w:val="16"/>
          <w:lang w:val="sr-Cyrl-RS"/>
        </w:rPr>
        <w:t xml:space="preserve"> кога заступа </w:t>
      </w:r>
      <w:permStart w:id="2100635219" w:edGrp="everyone"/>
      <w:r w:rsidRPr="00830A92">
        <w:rPr>
          <w:rFonts w:ascii="Arial" w:hAnsi="Arial" w:cs="Arial"/>
          <w:sz w:val="16"/>
          <w:szCs w:val="16"/>
          <w:lang w:val="sr-Cyrl-RS"/>
        </w:rPr>
        <w:t>_________ [уписати име, презиме и функцију], на основу пуномоћја __________________ [по потреби унети бр. и датум пуномоћја, уколико Купца заступа законски заступник брисати текст у загради и речи „на основу пуномоћја ]</w:t>
      </w:r>
      <w:permEnd w:id="2100635219"/>
      <w:r w:rsidRPr="00830A92">
        <w:rPr>
          <w:rFonts w:ascii="Arial" w:hAnsi="Arial" w:cs="Arial"/>
          <w:sz w:val="16"/>
          <w:szCs w:val="16"/>
          <w:lang w:val="sr-Cyrl-RS"/>
        </w:rPr>
        <w:t xml:space="preserve"> ( у даљем тексту Купац).</w:t>
      </w:r>
    </w:p>
    <w:p w14:paraId="3792C608" w14:textId="77777777" w:rsidR="00CA5F3D" w:rsidRPr="00830A92" w:rsidRDefault="00CA5F3D" w:rsidP="001D108D">
      <w:pPr>
        <w:pStyle w:val="BodyText"/>
        <w:spacing w:after="180"/>
        <w:rPr>
          <w:rFonts w:ascii="Arial" w:hAnsi="Arial" w:cs="Arial"/>
          <w:b/>
          <w:sz w:val="16"/>
          <w:szCs w:val="16"/>
          <w:lang w:val="sr-Cyrl-RS"/>
        </w:rPr>
      </w:pPr>
      <w:r w:rsidRPr="00830A92">
        <w:rPr>
          <w:rFonts w:ascii="Arial" w:hAnsi="Arial" w:cs="Arial"/>
          <w:b/>
          <w:sz w:val="16"/>
          <w:szCs w:val="16"/>
          <w:lang w:val="sr-Cyrl-RS"/>
        </w:rPr>
        <w:t>I</w:t>
      </w:r>
      <w:r w:rsidRPr="00830A92">
        <w:rPr>
          <w:rFonts w:ascii="Arial" w:hAnsi="Arial" w:cs="Arial"/>
          <w:b/>
          <w:sz w:val="16"/>
          <w:szCs w:val="16"/>
          <w:lang w:val="sr-Cyrl-RS"/>
        </w:rPr>
        <w:tab/>
        <w:t xml:space="preserve"> ПРЕДМЕТ УГОВОРА И УСЛОВИ ПРОДАЈЕ</w:t>
      </w:r>
    </w:p>
    <w:p w14:paraId="14C3FD25" w14:textId="77777777" w:rsidR="00CA5F3D" w:rsidRPr="00830A92" w:rsidRDefault="00CA5F3D" w:rsidP="007316C3">
      <w:pPr>
        <w:pStyle w:val="BodyText"/>
        <w:tabs>
          <w:tab w:val="center" w:pos="4986"/>
          <w:tab w:val="left" w:pos="7501"/>
        </w:tabs>
        <w:spacing w:after="180"/>
        <w:jc w:val="center"/>
        <w:rPr>
          <w:rFonts w:ascii="Arial" w:hAnsi="Arial" w:cs="Arial"/>
          <w:b/>
          <w:sz w:val="16"/>
          <w:szCs w:val="16"/>
          <w:lang w:val="sr-Cyrl-RS"/>
        </w:rPr>
      </w:pPr>
      <w:r w:rsidRPr="00830A92">
        <w:rPr>
          <w:rFonts w:ascii="Arial" w:hAnsi="Arial" w:cs="Arial"/>
          <w:b/>
          <w:sz w:val="16"/>
          <w:szCs w:val="16"/>
          <w:lang w:val="sr-Cyrl-RS"/>
        </w:rPr>
        <w:t>Члан 1.</w:t>
      </w:r>
    </w:p>
    <w:p w14:paraId="3DD33EEC" w14:textId="77777777" w:rsidR="00CA5F3D" w:rsidRPr="00830A92" w:rsidRDefault="00CA5F3D" w:rsidP="00577675">
      <w:pPr>
        <w:pStyle w:val="BodyText"/>
        <w:spacing w:before="240" w:after="180"/>
        <w:rPr>
          <w:rFonts w:ascii="Arial" w:hAnsi="Arial" w:cs="Arial"/>
          <w:sz w:val="16"/>
          <w:szCs w:val="16"/>
          <w:lang w:val="sr-Cyrl-RS"/>
        </w:rPr>
      </w:pPr>
      <w:r w:rsidRPr="00830A92">
        <w:rPr>
          <w:rFonts w:ascii="Arial" w:hAnsi="Arial" w:cs="Arial"/>
          <w:sz w:val="16"/>
          <w:szCs w:val="16"/>
          <w:lang w:val="sr-Cyrl-RS"/>
        </w:rPr>
        <w:t>Предмет Уговора је купопродаја нафтних деривата коришћењем ИЦ ГАЗПРОМ картице за гориво Продавца</w:t>
      </w:r>
      <w:r w:rsidR="003903D5" w:rsidRPr="00830A92">
        <w:rPr>
          <w:rFonts w:ascii="Arial" w:hAnsi="Arial" w:cs="Arial"/>
          <w:sz w:val="16"/>
          <w:szCs w:val="16"/>
          <w:lang w:val="sr-Cyrl-RS"/>
        </w:rPr>
        <w:t xml:space="preserve"> у Републици Србији</w:t>
      </w:r>
      <w:r w:rsidRPr="00830A92">
        <w:rPr>
          <w:rFonts w:ascii="Arial" w:hAnsi="Arial" w:cs="Arial"/>
          <w:sz w:val="16"/>
          <w:szCs w:val="16"/>
          <w:lang w:val="sr-Cyrl-RS"/>
        </w:rPr>
        <w:t xml:space="preserve"> (у даљем тексту картица) с обзиром да Купац остварује право куповине нафтних деривата по цени без ПДВ.</w:t>
      </w:r>
    </w:p>
    <w:p w14:paraId="6C21AC56"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 xml:space="preserve">Продавац се обавезује да Купцу испоручује нафтне деривате на својим </w:t>
      </w:r>
      <w:r w:rsidR="00577675" w:rsidRPr="00830A92">
        <w:rPr>
          <w:rFonts w:ascii="Arial" w:hAnsi="Arial" w:cs="Arial"/>
          <w:sz w:val="16"/>
          <w:szCs w:val="16"/>
          <w:lang w:val="sr-Cyrl-RS"/>
        </w:rPr>
        <w:t xml:space="preserve">јавним </w:t>
      </w:r>
      <w:r w:rsidRPr="00830A92">
        <w:rPr>
          <w:rFonts w:ascii="Arial" w:hAnsi="Arial" w:cs="Arial"/>
          <w:sz w:val="16"/>
          <w:szCs w:val="16"/>
          <w:lang w:val="sr-Cyrl-RS"/>
        </w:rPr>
        <w:t>бензинским станицама.</w:t>
      </w:r>
    </w:p>
    <w:p w14:paraId="62DD5FD1" w14:textId="77777777" w:rsidR="00CA5F3D" w:rsidRPr="00830A92" w:rsidRDefault="00CA5F3D"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Члан 2.</w:t>
      </w:r>
    </w:p>
    <w:p w14:paraId="61B1C970"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 xml:space="preserve">Закључивањем овог Уговора, Купац  прихвата сва права и обавезе утврђене </w:t>
      </w:r>
      <w:r w:rsidR="00577675" w:rsidRPr="00830A92">
        <w:rPr>
          <w:rFonts w:ascii="Arial" w:hAnsi="Arial" w:cs="Arial"/>
          <w:sz w:val="16"/>
          <w:szCs w:val="16"/>
          <w:lang w:val="sr-Cyrl-RS"/>
        </w:rPr>
        <w:t>Општим правилима и условима продаје нафтних деривата коришћењем дебитних и кредитних ЦД и ИЦ Газпром картица за гориво</w:t>
      </w:r>
      <w:r w:rsidRPr="00830A92">
        <w:rPr>
          <w:rFonts w:ascii="Arial" w:hAnsi="Arial" w:cs="Arial"/>
          <w:sz w:val="16"/>
          <w:szCs w:val="16"/>
          <w:lang w:val="sr-Cyrl-RS"/>
        </w:rPr>
        <w:t xml:space="preserve">, која чине саставни део овог Уговора и налазе се </w:t>
      </w:r>
      <w:r w:rsidR="00577675" w:rsidRPr="00830A92">
        <w:rPr>
          <w:rFonts w:ascii="Arial" w:hAnsi="Arial" w:cs="Arial"/>
          <w:sz w:val="16"/>
          <w:szCs w:val="16"/>
          <w:lang w:val="sr-Cyrl-RS"/>
        </w:rPr>
        <w:t xml:space="preserve">на званичној интернет страници Продавца </w:t>
      </w:r>
      <w:hyperlink r:id="rId11" w:history="1">
        <w:r w:rsidR="00577675" w:rsidRPr="00830A92">
          <w:rPr>
            <w:rStyle w:val="Hyperlink"/>
            <w:rFonts w:ascii="Arial" w:hAnsi="Arial" w:cs="Arial"/>
            <w:sz w:val="16"/>
            <w:szCs w:val="16"/>
            <w:lang w:val="sr-Cyrl-RS"/>
          </w:rPr>
          <w:t>https://www.nisgazprom.rs/</w:t>
        </w:r>
      </w:hyperlink>
      <w:r w:rsidR="00577675" w:rsidRPr="00830A92">
        <w:rPr>
          <w:rFonts w:ascii="Arial" w:hAnsi="Arial" w:cs="Arial"/>
          <w:sz w:val="16"/>
          <w:szCs w:val="16"/>
          <w:lang w:val="sr-Cyrl-RS"/>
        </w:rPr>
        <w:t>.</w:t>
      </w:r>
    </w:p>
    <w:p w14:paraId="7C89B8D5" w14:textId="77777777" w:rsidR="00CA5F3D" w:rsidRPr="00830A92" w:rsidRDefault="00CA5F3D" w:rsidP="001D108D">
      <w:pPr>
        <w:pStyle w:val="BodyText"/>
        <w:spacing w:after="180"/>
        <w:rPr>
          <w:rFonts w:ascii="Arial" w:hAnsi="Arial" w:cs="Arial"/>
          <w:b/>
          <w:sz w:val="16"/>
          <w:szCs w:val="16"/>
          <w:lang w:val="sr-Cyrl-RS"/>
        </w:rPr>
      </w:pPr>
      <w:r w:rsidRPr="00830A92">
        <w:rPr>
          <w:rFonts w:ascii="Arial" w:hAnsi="Arial" w:cs="Arial"/>
          <w:b/>
          <w:sz w:val="16"/>
          <w:szCs w:val="16"/>
          <w:lang w:val="sr-Cyrl-RS"/>
        </w:rPr>
        <w:t>II</w:t>
      </w:r>
      <w:r w:rsidRPr="00830A92">
        <w:rPr>
          <w:rFonts w:ascii="Arial" w:hAnsi="Arial" w:cs="Arial"/>
          <w:b/>
          <w:sz w:val="16"/>
          <w:szCs w:val="16"/>
          <w:lang w:val="sr-Cyrl-RS"/>
        </w:rPr>
        <w:tab/>
        <w:t>ЦЕНА</w:t>
      </w:r>
    </w:p>
    <w:p w14:paraId="4A84B9D7" w14:textId="77777777" w:rsidR="00CA5F3D" w:rsidRPr="00830A92" w:rsidRDefault="00CA5F3D"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Члан 3.</w:t>
      </w:r>
    </w:p>
    <w:p w14:paraId="60DA4DB0" w14:textId="77777777" w:rsidR="00CA5F3D" w:rsidRPr="00830A92" w:rsidRDefault="00CA5F3D" w:rsidP="00577675">
      <w:pPr>
        <w:pStyle w:val="BodyText"/>
        <w:spacing w:after="240"/>
        <w:rPr>
          <w:rFonts w:ascii="Arial" w:hAnsi="Arial" w:cs="Arial"/>
          <w:sz w:val="16"/>
          <w:szCs w:val="16"/>
          <w:lang w:val="sr-Cyrl-RS"/>
        </w:rPr>
      </w:pPr>
      <w:r w:rsidRPr="00830A92">
        <w:rPr>
          <w:rFonts w:ascii="Arial" w:hAnsi="Arial" w:cs="Arial"/>
          <w:sz w:val="16"/>
          <w:szCs w:val="16"/>
          <w:lang w:val="sr-Cyrl-RS"/>
        </w:rPr>
        <w:t>Цене нафтних деривата утврђују се одлукама Продавца у складу са кретањем цена на тржишту нафтних деривата у Републици Србији.</w:t>
      </w:r>
    </w:p>
    <w:p w14:paraId="31E337F3"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Испоручене нафтне деривате Продавац ће фактурисати Купцу по цени која важи на дан испоруке који подразумева дан преузимања нафтних деривата од стране Купца на бензинским станицама</w:t>
      </w:r>
      <w:r w:rsidR="003903D5" w:rsidRPr="00830A92">
        <w:rPr>
          <w:rFonts w:ascii="Arial" w:hAnsi="Arial" w:cs="Arial"/>
          <w:sz w:val="16"/>
          <w:szCs w:val="16"/>
          <w:lang w:val="sr-Cyrl-RS"/>
        </w:rPr>
        <w:t xml:space="preserve"> Продавца</w:t>
      </w:r>
      <w:r w:rsidRPr="00830A92">
        <w:rPr>
          <w:rFonts w:ascii="Arial" w:hAnsi="Arial" w:cs="Arial"/>
          <w:sz w:val="16"/>
          <w:szCs w:val="16"/>
          <w:lang w:val="sr-Cyrl-RS"/>
        </w:rPr>
        <w:t>, а која је умањена за износ ПДВ.</w:t>
      </w:r>
    </w:p>
    <w:p w14:paraId="74E6250A" w14:textId="77777777" w:rsidR="00577675" w:rsidRPr="00830A92" w:rsidRDefault="00577675" w:rsidP="00577675">
      <w:pPr>
        <w:pStyle w:val="BodyText"/>
        <w:spacing w:after="180"/>
        <w:rPr>
          <w:rFonts w:ascii="Arial" w:hAnsi="Arial" w:cs="Arial"/>
          <w:sz w:val="16"/>
          <w:szCs w:val="16"/>
          <w:lang w:val="sr-Latn-RS"/>
        </w:rPr>
      </w:pPr>
    </w:p>
    <w:p w14:paraId="3C27E094" w14:textId="77777777" w:rsidR="00CA5F3D" w:rsidRPr="00830A92" w:rsidRDefault="00CA5F3D" w:rsidP="001D108D">
      <w:pPr>
        <w:pStyle w:val="BodyText"/>
        <w:spacing w:after="180"/>
        <w:rPr>
          <w:rFonts w:ascii="Arial" w:hAnsi="Arial" w:cs="Arial"/>
          <w:b/>
          <w:sz w:val="16"/>
          <w:szCs w:val="16"/>
          <w:lang w:val="sr-Cyrl-RS"/>
        </w:rPr>
      </w:pPr>
      <w:r w:rsidRPr="00830A92">
        <w:rPr>
          <w:rFonts w:ascii="Arial" w:hAnsi="Arial" w:cs="Arial"/>
          <w:b/>
          <w:sz w:val="16"/>
          <w:szCs w:val="16"/>
          <w:lang w:val="sr-Cyrl-RS"/>
        </w:rPr>
        <w:t>III</w:t>
      </w:r>
      <w:r w:rsidRPr="00830A92">
        <w:rPr>
          <w:rFonts w:ascii="Arial" w:hAnsi="Arial" w:cs="Arial"/>
          <w:b/>
          <w:sz w:val="16"/>
          <w:szCs w:val="16"/>
          <w:lang w:val="sr-Cyrl-RS"/>
        </w:rPr>
        <w:tab/>
        <w:t>РОКОВИ И НАЧИН ПЛАЋАЊА</w:t>
      </w:r>
    </w:p>
    <w:p w14:paraId="60DF4FA0" w14:textId="77777777" w:rsidR="00CA5F3D" w:rsidRPr="00830A92" w:rsidRDefault="00CA5F3D"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Члан 4.</w:t>
      </w:r>
    </w:p>
    <w:p w14:paraId="71FEA05D" w14:textId="77777777" w:rsidR="00CA5F3D" w:rsidRPr="00830A92" w:rsidRDefault="003903D5" w:rsidP="00577675">
      <w:pPr>
        <w:pStyle w:val="BodyText"/>
        <w:spacing w:after="180"/>
        <w:rPr>
          <w:rFonts w:ascii="Arial" w:hAnsi="Arial" w:cs="Arial"/>
          <w:sz w:val="16"/>
          <w:szCs w:val="16"/>
          <w:lang w:val="sr-Cyrl-RS"/>
        </w:rPr>
      </w:pPr>
      <w:r w:rsidRPr="00830A92">
        <w:rPr>
          <w:rFonts w:ascii="Arial" w:hAnsi="Arial" w:cs="Arial"/>
          <w:sz w:val="16"/>
          <w:szCs w:val="16"/>
          <w:lang w:val="sr-Cyrl-RS"/>
        </w:rPr>
        <w:t xml:space="preserve">Плаћање по овом Уговору је авансно. </w:t>
      </w:r>
      <w:r w:rsidR="00CA5F3D" w:rsidRPr="00830A92">
        <w:rPr>
          <w:rFonts w:ascii="Arial" w:hAnsi="Arial" w:cs="Arial"/>
          <w:sz w:val="16"/>
          <w:szCs w:val="16"/>
          <w:lang w:val="sr-Cyrl-RS"/>
        </w:rPr>
        <w:t>Купац одређује висину и динамику уплата на рачун за коришћење картице.</w:t>
      </w:r>
    </w:p>
    <w:p w14:paraId="505AF78F" w14:textId="77777777" w:rsidR="007316C3"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Купац уплату врши на основу предрачуна и према инструкцијама Продавца на текући рачун Продавца. Купац је обавезан да пре уплате достави Продавцу оверену Потврду о пореском ослобођењу – образац ППО-ПДВ.</w:t>
      </w:r>
    </w:p>
    <w:p w14:paraId="4CD818D1" w14:textId="77777777" w:rsidR="007316C3" w:rsidRPr="00830A92" w:rsidRDefault="007316C3"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 xml:space="preserve">Члан 5. </w:t>
      </w:r>
    </w:p>
    <w:p w14:paraId="193CEB09"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Купац подноси Потврду о пореском ослобођењу од ПДВ – образац ППО-ПДВ и може преузети нафтне деривате путем картица до вредности авансно уплаћеног динарског износа на текући рачун Продавца.</w:t>
      </w:r>
    </w:p>
    <w:p w14:paraId="51117B54" w14:textId="77777777" w:rsidR="00CA5F3D" w:rsidRPr="00830A92" w:rsidRDefault="00CA5F3D"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Члан 6.</w:t>
      </w:r>
    </w:p>
    <w:p w14:paraId="26B53529"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Продавац једном месечно доставља Купцу коначан рачун</w:t>
      </w:r>
      <w:r w:rsidRPr="00830A92">
        <w:rPr>
          <w:rFonts w:ascii="Arial" w:hAnsi="Arial" w:cs="Arial"/>
          <w:sz w:val="16"/>
          <w:szCs w:val="16"/>
          <w:lang w:val="sr-Latn-RS"/>
        </w:rPr>
        <w:t xml:space="preserve"> </w:t>
      </w:r>
      <w:r w:rsidRPr="00830A92">
        <w:rPr>
          <w:rFonts w:ascii="Arial" w:hAnsi="Arial" w:cs="Arial"/>
          <w:sz w:val="16"/>
          <w:szCs w:val="16"/>
          <w:lang w:val="sr-Cyrl-RS"/>
        </w:rPr>
        <w:t>за испорученe</w:t>
      </w:r>
      <w:r w:rsidRPr="00830A92">
        <w:rPr>
          <w:rFonts w:ascii="Arial" w:hAnsi="Arial" w:cs="Arial"/>
          <w:sz w:val="16"/>
          <w:szCs w:val="16"/>
          <w:lang w:val="sr-Latn-RS"/>
        </w:rPr>
        <w:t xml:space="preserve"> </w:t>
      </w:r>
      <w:r w:rsidRPr="00830A92">
        <w:rPr>
          <w:rFonts w:ascii="Arial" w:hAnsi="Arial" w:cs="Arial"/>
          <w:sz w:val="16"/>
          <w:szCs w:val="16"/>
          <w:lang w:val="sr-Cyrl-RS"/>
        </w:rPr>
        <w:t xml:space="preserve">нафтне деривате са датумом промета последњи дан месеца за испоруку </w:t>
      </w:r>
      <w:r w:rsidR="003903D5" w:rsidRPr="00830A92">
        <w:rPr>
          <w:rFonts w:ascii="Arial" w:hAnsi="Arial" w:cs="Arial"/>
          <w:sz w:val="16"/>
          <w:szCs w:val="16"/>
          <w:lang w:val="sr-Cyrl-RS"/>
        </w:rPr>
        <w:t xml:space="preserve">нафтних деривата </w:t>
      </w:r>
      <w:r w:rsidRPr="00830A92">
        <w:rPr>
          <w:rFonts w:ascii="Arial" w:hAnsi="Arial" w:cs="Arial"/>
          <w:sz w:val="16"/>
          <w:szCs w:val="16"/>
          <w:lang w:val="sr-Cyrl-RS"/>
        </w:rPr>
        <w:t>извршен</w:t>
      </w:r>
      <w:r w:rsidR="003903D5" w:rsidRPr="00830A92">
        <w:rPr>
          <w:rFonts w:ascii="Arial" w:hAnsi="Arial" w:cs="Arial"/>
          <w:sz w:val="16"/>
          <w:szCs w:val="16"/>
          <w:lang w:val="sr-Cyrl-RS"/>
        </w:rPr>
        <w:t>у</w:t>
      </w:r>
      <w:r w:rsidRPr="00830A92">
        <w:rPr>
          <w:rFonts w:ascii="Arial" w:hAnsi="Arial" w:cs="Arial"/>
          <w:sz w:val="16"/>
          <w:szCs w:val="16"/>
          <w:lang w:val="sr-Cyrl-RS"/>
        </w:rPr>
        <w:t xml:space="preserve"> у току месеца, заједно са спецификацијама о трансакцијама путем картице по типовима возила.</w:t>
      </w:r>
    </w:p>
    <w:p w14:paraId="10C5321A" w14:textId="77777777" w:rsidR="0022568F" w:rsidRPr="00830A92" w:rsidRDefault="0022568F" w:rsidP="00577675">
      <w:pPr>
        <w:pStyle w:val="BodyText"/>
        <w:spacing w:after="180"/>
        <w:rPr>
          <w:rFonts w:ascii="Arial" w:hAnsi="Arial" w:cs="Arial"/>
          <w:sz w:val="16"/>
          <w:szCs w:val="16"/>
          <w:lang w:val="sr-Cyrl-RS"/>
        </w:rPr>
      </w:pPr>
      <w:r w:rsidRPr="00830A92">
        <w:rPr>
          <w:rFonts w:ascii="Arial" w:hAnsi="Arial" w:cs="Arial"/>
          <w:sz w:val="16"/>
          <w:szCs w:val="16"/>
          <w:lang w:val="sr-Cyrl-RS"/>
        </w:rPr>
        <w:t>Купац се опредељује за један од два начина  достављања коначног рачуна и осталих рачуноводствених докумената:</w:t>
      </w:r>
    </w:p>
    <w:p w14:paraId="781FB881" w14:textId="24E9E73D" w:rsidR="0022568F" w:rsidRPr="00830A92" w:rsidRDefault="006958E6" w:rsidP="00577675">
      <w:pPr>
        <w:pStyle w:val="BodyText"/>
        <w:spacing w:after="180"/>
        <w:rPr>
          <w:rFonts w:ascii="Arial" w:hAnsi="Arial" w:cs="Arial"/>
          <w:sz w:val="16"/>
          <w:szCs w:val="16"/>
          <w:lang w:val="sr-Cyrl-RS"/>
        </w:rPr>
      </w:pPr>
      <w:permStart w:id="1551068566" w:edGrp="everyone"/>
      <w:r>
        <w:rPr>
          <w:rFonts w:ascii="Arial" w:hAnsi="Arial" w:cs="Arial"/>
          <w:sz w:val="16"/>
          <w:szCs w:val="16"/>
          <w:lang w:val="sr-Latn-RS"/>
        </w:rPr>
        <w:t>-</w:t>
      </w:r>
      <w:r w:rsidR="0022568F" w:rsidRPr="00830A92">
        <w:rPr>
          <w:rFonts w:ascii="Arial" w:hAnsi="Arial" w:cs="Arial"/>
          <w:sz w:val="16"/>
          <w:szCs w:val="16"/>
          <w:lang w:val="sr-Cyrl-RS"/>
        </w:rPr>
        <w:t>-</w:t>
      </w:r>
      <w:permEnd w:id="1551068566"/>
      <w:r w:rsidR="0022568F" w:rsidRPr="00830A92">
        <w:rPr>
          <w:rFonts w:ascii="Arial" w:hAnsi="Arial" w:cs="Arial"/>
          <w:sz w:val="16"/>
          <w:szCs w:val="16"/>
          <w:lang w:val="sr-Cyrl-RS"/>
        </w:rPr>
        <w:t xml:space="preserve"> Достављање коначног рачуна и осталих рачуноводствених докумената поштом у папирном, односно штампаном облику</w:t>
      </w:r>
    </w:p>
    <w:p w14:paraId="73F61B61" w14:textId="0A5E0812" w:rsidR="0022568F" w:rsidRPr="00830A92" w:rsidRDefault="0022568F" w:rsidP="00577675">
      <w:pPr>
        <w:pStyle w:val="BodyText"/>
        <w:spacing w:after="180"/>
        <w:rPr>
          <w:rFonts w:ascii="Arial" w:hAnsi="Arial" w:cs="Arial"/>
          <w:sz w:val="16"/>
          <w:szCs w:val="16"/>
          <w:lang w:val="sr-Cyrl-RS"/>
        </w:rPr>
      </w:pPr>
      <w:permStart w:id="1463842365" w:edGrp="everyone"/>
      <w:r w:rsidRPr="00830A92">
        <w:rPr>
          <w:rFonts w:ascii="Arial" w:hAnsi="Arial" w:cs="Arial"/>
          <w:sz w:val="16"/>
          <w:szCs w:val="16"/>
          <w:lang w:val="sr-Cyrl-RS"/>
        </w:rPr>
        <w:lastRenderedPageBreak/>
        <w:t>-</w:t>
      </w:r>
      <w:r w:rsidR="006958E6">
        <w:rPr>
          <w:rFonts w:ascii="Arial" w:hAnsi="Arial" w:cs="Arial"/>
          <w:sz w:val="16"/>
          <w:szCs w:val="16"/>
          <w:lang w:val="sr-Latn-RS"/>
        </w:rPr>
        <w:t>-</w:t>
      </w:r>
      <w:permEnd w:id="1463842365"/>
      <w:r w:rsidRPr="00830A92">
        <w:rPr>
          <w:rFonts w:ascii="Arial" w:hAnsi="Arial" w:cs="Arial"/>
          <w:sz w:val="16"/>
          <w:szCs w:val="16"/>
          <w:lang w:val="sr-Cyrl-RS"/>
        </w:rPr>
        <w:t xml:space="preserve"> Достављање коначног рачуна у електронском облику (у даљем тексту „е-фактура“) и осталих рачуноводствених докумената у електронском облику (у даљем тексту „е-документ“) путем електронског система за слање е-фактура и е-докумената.</w:t>
      </w:r>
    </w:p>
    <w:p w14:paraId="43855572" w14:textId="77777777" w:rsidR="0022568F" w:rsidRPr="00830A92" w:rsidRDefault="0022568F" w:rsidP="00577675">
      <w:pPr>
        <w:pStyle w:val="BodyText"/>
        <w:spacing w:after="180"/>
        <w:rPr>
          <w:rFonts w:ascii="Arial" w:hAnsi="Arial" w:cs="Arial"/>
          <w:sz w:val="16"/>
          <w:szCs w:val="16"/>
          <w:lang w:val="sr-Cyrl-RS"/>
        </w:rPr>
      </w:pPr>
      <w:r w:rsidRPr="00830A92">
        <w:rPr>
          <w:rFonts w:ascii="Arial" w:hAnsi="Arial" w:cs="Arial"/>
          <w:sz w:val="16"/>
          <w:szCs w:val="16"/>
          <w:lang w:val="sr-Cyrl-RS"/>
        </w:rPr>
        <w:t>Уколико се купац одлучи за доставу коначног рачуна и осталих рачуноводствених докумената у електронском облику, достава е-фактура и е-докумената ће бити вршена путем МФТ сервера Продавца.</w:t>
      </w:r>
    </w:p>
    <w:p w14:paraId="6D2BBDF8" w14:textId="77777777" w:rsidR="0022568F" w:rsidRPr="00830A92" w:rsidRDefault="0022568F" w:rsidP="00577675">
      <w:pPr>
        <w:pStyle w:val="BodyText"/>
        <w:spacing w:after="180"/>
        <w:rPr>
          <w:rFonts w:ascii="Arial" w:hAnsi="Arial" w:cs="Arial"/>
          <w:sz w:val="16"/>
          <w:szCs w:val="16"/>
          <w:lang w:val="sr-Cyrl-RS"/>
        </w:rPr>
      </w:pPr>
      <w:r w:rsidRPr="00830A92">
        <w:rPr>
          <w:rFonts w:ascii="Arial" w:hAnsi="Arial" w:cs="Arial"/>
          <w:sz w:val="16"/>
          <w:szCs w:val="16"/>
          <w:lang w:val="sr-Cyrl-RS"/>
        </w:rPr>
        <w:t>Сматраће се да је е-документ и е-фактура од стране једне уговорне стране достављен другој уговорној страни у тренутку када послата е-фактура и е-документ имају статус „достављен“ на МФТ серверу Продавца оне уговорне стране која је послала е-фактуру и е-документ.</w:t>
      </w:r>
    </w:p>
    <w:p w14:paraId="4223BED7" w14:textId="77777777" w:rsidR="0022568F" w:rsidRPr="00830A92" w:rsidRDefault="0022568F" w:rsidP="00577675">
      <w:pPr>
        <w:pStyle w:val="BodyText"/>
        <w:spacing w:after="180"/>
        <w:rPr>
          <w:rFonts w:ascii="Arial" w:hAnsi="Arial" w:cs="Arial"/>
          <w:sz w:val="16"/>
          <w:szCs w:val="16"/>
          <w:lang w:val="sr-Cyrl-RS"/>
        </w:rPr>
      </w:pPr>
      <w:r w:rsidRPr="00830A92">
        <w:rPr>
          <w:rFonts w:ascii="Arial" w:hAnsi="Arial" w:cs="Arial"/>
          <w:sz w:val="16"/>
          <w:szCs w:val="16"/>
          <w:lang w:val="sr-Cyrl-RS"/>
        </w:rPr>
        <w:t>Купац је сагласан да, ће са свим е-фактурама и е-документима који су му достављени сагласно одредбама овог Уговора поступати као да су исти достављени у штампаној форми.</w:t>
      </w:r>
    </w:p>
    <w:p w14:paraId="705D1FBC" w14:textId="77777777" w:rsidR="0022568F" w:rsidRPr="00830A92" w:rsidRDefault="0022568F" w:rsidP="00577675">
      <w:pPr>
        <w:pStyle w:val="BodyText"/>
        <w:spacing w:after="180"/>
        <w:rPr>
          <w:rFonts w:ascii="Arial" w:hAnsi="Arial" w:cs="Arial"/>
          <w:sz w:val="16"/>
          <w:szCs w:val="16"/>
          <w:lang w:val="sr-Cyrl-RS"/>
        </w:rPr>
      </w:pPr>
      <w:r w:rsidRPr="00830A92">
        <w:rPr>
          <w:rFonts w:ascii="Arial" w:hAnsi="Arial" w:cs="Arial"/>
          <w:sz w:val="16"/>
          <w:szCs w:val="16"/>
          <w:lang w:val="sr-Cyrl-RS"/>
        </w:rPr>
        <w:t xml:space="preserve">Уколико </w:t>
      </w:r>
      <w:r w:rsidR="003903D5" w:rsidRPr="00830A92">
        <w:rPr>
          <w:rFonts w:ascii="Arial" w:hAnsi="Arial" w:cs="Arial"/>
          <w:sz w:val="16"/>
          <w:szCs w:val="16"/>
          <w:lang w:val="sr-Cyrl-RS"/>
        </w:rPr>
        <w:t>К</w:t>
      </w:r>
      <w:r w:rsidRPr="00830A92">
        <w:rPr>
          <w:rFonts w:ascii="Arial" w:hAnsi="Arial" w:cs="Arial"/>
          <w:sz w:val="16"/>
          <w:szCs w:val="16"/>
          <w:lang w:val="sr-Cyrl-RS"/>
        </w:rPr>
        <w:t>упац није примио е-фактуру у року од 5 (пет) радних дана од дана када је уговорено фактурисање, дужан је да о томе писаним путем обавести Продавца, најкасније до истека првог радног дана након истека рока од 5 (пет) радних дана.</w:t>
      </w:r>
    </w:p>
    <w:p w14:paraId="3F976323" w14:textId="77777777" w:rsidR="007316C3" w:rsidRPr="00830A92" w:rsidRDefault="0022568F" w:rsidP="00577675">
      <w:pPr>
        <w:pStyle w:val="BodyText"/>
        <w:spacing w:after="180"/>
        <w:rPr>
          <w:rFonts w:ascii="Arial" w:hAnsi="Arial" w:cs="Arial"/>
          <w:sz w:val="16"/>
          <w:szCs w:val="16"/>
          <w:lang w:val="sr-Cyrl-RS"/>
        </w:rPr>
      </w:pPr>
      <w:r w:rsidRPr="00830A92">
        <w:rPr>
          <w:rFonts w:ascii="Arial" w:hAnsi="Arial" w:cs="Arial"/>
          <w:sz w:val="16"/>
          <w:szCs w:val="16"/>
          <w:lang w:val="sr-Cyrl-RS"/>
        </w:rPr>
        <w:t>У случае да je вредност преузете робе на Kpajy месеца ве</w:t>
      </w:r>
      <w:r w:rsidR="00D27B2F" w:rsidRPr="00830A92">
        <w:rPr>
          <w:rFonts w:ascii="Arial" w:hAnsi="Arial" w:cs="Arial"/>
          <w:sz w:val="16"/>
          <w:szCs w:val="16"/>
          <w:lang w:val="sr-Cyrl-RS"/>
        </w:rPr>
        <w:t>ћ</w:t>
      </w:r>
      <w:r w:rsidRPr="00830A92">
        <w:rPr>
          <w:rFonts w:ascii="Arial" w:hAnsi="Arial" w:cs="Arial"/>
          <w:sz w:val="16"/>
          <w:szCs w:val="16"/>
          <w:lang w:val="sr-Cyrl-RS"/>
        </w:rPr>
        <w:t>а од износа упла</w:t>
      </w:r>
      <w:r w:rsidR="00D27B2F" w:rsidRPr="00830A92">
        <w:rPr>
          <w:rFonts w:ascii="Arial" w:hAnsi="Arial" w:cs="Arial"/>
          <w:sz w:val="16"/>
          <w:szCs w:val="16"/>
          <w:lang w:val="sr-Cyrl-RS"/>
        </w:rPr>
        <w:t>ћ</w:t>
      </w:r>
      <w:r w:rsidRPr="00830A92">
        <w:rPr>
          <w:rFonts w:ascii="Arial" w:hAnsi="Arial" w:cs="Arial"/>
          <w:sz w:val="16"/>
          <w:szCs w:val="16"/>
          <w:lang w:val="sr-Cyrl-RS"/>
        </w:rPr>
        <w:t>ених средстава, на коначном рачуну би</w:t>
      </w:r>
      <w:r w:rsidR="00D27B2F" w:rsidRPr="00830A92">
        <w:rPr>
          <w:rFonts w:ascii="Arial" w:hAnsi="Arial" w:cs="Arial"/>
          <w:sz w:val="16"/>
          <w:szCs w:val="16"/>
          <w:lang w:val="sr-Cyrl-RS"/>
        </w:rPr>
        <w:t>ћ</w:t>
      </w:r>
      <w:r w:rsidRPr="00830A92">
        <w:rPr>
          <w:rFonts w:ascii="Arial" w:hAnsi="Arial" w:cs="Arial"/>
          <w:sz w:val="16"/>
          <w:szCs w:val="16"/>
          <w:lang w:val="sr-Cyrl-RS"/>
        </w:rPr>
        <w:t xml:space="preserve">е исказан износ </w:t>
      </w:r>
      <w:r w:rsidR="00D27B2F" w:rsidRPr="00830A92">
        <w:rPr>
          <w:rFonts w:ascii="Arial" w:hAnsi="Arial" w:cs="Arial"/>
          <w:sz w:val="16"/>
          <w:szCs w:val="16"/>
          <w:lang w:val="sr-Cyrl-RS"/>
        </w:rPr>
        <w:t>к</w:t>
      </w:r>
      <w:r w:rsidRPr="00830A92">
        <w:rPr>
          <w:rFonts w:ascii="Arial" w:hAnsi="Arial" w:cs="Arial"/>
          <w:sz w:val="16"/>
          <w:szCs w:val="16"/>
          <w:lang w:val="sr-Cyrl-RS"/>
        </w:rPr>
        <w:t>oj</w:t>
      </w:r>
      <w:r w:rsidR="00D27B2F" w:rsidRPr="00830A92">
        <w:rPr>
          <w:rFonts w:ascii="Arial" w:hAnsi="Arial" w:cs="Arial"/>
          <w:sz w:val="16"/>
          <w:szCs w:val="16"/>
          <w:lang w:val="sr-Cyrl-RS"/>
        </w:rPr>
        <w:t>и</w:t>
      </w:r>
      <w:r w:rsidRPr="00830A92">
        <w:rPr>
          <w:rFonts w:ascii="Arial" w:hAnsi="Arial" w:cs="Arial"/>
          <w:sz w:val="16"/>
          <w:szCs w:val="16"/>
          <w:lang w:val="sr-Cyrl-RS"/>
        </w:rPr>
        <w:t xml:space="preserve"> je потребно доплатити одмах или </w:t>
      </w:r>
      <w:r w:rsidR="00D27B2F" w:rsidRPr="00830A92">
        <w:rPr>
          <w:rFonts w:ascii="Arial" w:hAnsi="Arial" w:cs="Arial"/>
          <w:sz w:val="16"/>
          <w:szCs w:val="16"/>
          <w:lang w:val="sr-Cyrl-RS"/>
        </w:rPr>
        <w:t>н</w:t>
      </w:r>
      <w:r w:rsidRPr="00830A92">
        <w:rPr>
          <w:rFonts w:ascii="Arial" w:hAnsi="Arial" w:cs="Arial"/>
          <w:sz w:val="16"/>
          <w:szCs w:val="16"/>
          <w:lang w:val="sr-Cyrl-RS"/>
        </w:rPr>
        <w:t>aj</w:t>
      </w:r>
      <w:r w:rsidR="00873704" w:rsidRPr="00830A92">
        <w:rPr>
          <w:rFonts w:ascii="Arial" w:hAnsi="Arial" w:cs="Arial"/>
          <w:sz w:val="16"/>
          <w:szCs w:val="16"/>
          <w:lang w:val="sr-Cyrl-RS"/>
        </w:rPr>
        <w:t>к</w:t>
      </w:r>
      <w:r w:rsidRPr="00830A92">
        <w:rPr>
          <w:rFonts w:ascii="Arial" w:hAnsi="Arial" w:cs="Arial"/>
          <w:sz w:val="16"/>
          <w:szCs w:val="16"/>
          <w:lang w:val="sr-Cyrl-RS"/>
        </w:rPr>
        <w:t>ac</w:t>
      </w:r>
      <w:r w:rsidR="00873704" w:rsidRPr="00830A92">
        <w:rPr>
          <w:rFonts w:ascii="Arial" w:hAnsi="Arial" w:cs="Arial"/>
          <w:sz w:val="16"/>
          <w:szCs w:val="16"/>
          <w:lang w:val="sr-Cyrl-RS"/>
        </w:rPr>
        <w:t>н</w:t>
      </w:r>
      <w:r w:rsidRPr="00830A92">
        <w:rPr>
          <w:rFonts w:ascii="Arial" w:hAnsi="Arial" w:cs="Arial"/>
          <w:sz w:val="16"/>
          <w:szCs w:val="16"/>
          <w:lang w:val="sr-Cyrl-RS"/>
        </w:rPr>
        <w:t xml:space="preserve">je у року од 5 (пет) радних дана од дана испоставтьаъа рачуна, при чему се зарачунава законска затезна камата на месечном нивоу и то </w:t>
      </w:r>
      <w:r w:rsidR="00873704" w:rsidRPr="00830A92">
        <w:rPr>
          <w:rFonts w:ascii="Arial" w:hAnsi="Arial" w:cs="Arial"/>
          <w:sz w:val="16"/>
          <w:szCs w:val="16"/>
          <w:lang w:val="sr-Cyrl-RS"/>
        </w:rPr>
        <w:t xml:space="preserve">од првог наредног дана ода дана пријема рачуна </w:t>
      </w:r>
      <w:r w:rsidRPr="00830A92">
        <w:rPr>
          <w:rFonts w:ascii="Arial" w:hAnsi="Arial" w:cs="Arial"/>
          <w:sz w:val="16"/>
          <w:szCs w:val="16"/>
          <w:lang w:val="sr-Cyrl-RS"/>
        </w:rPr>
        <w:t>до дана измире</w:t>
      </w:r>
      <w:r w:rsidR="00D27B2F" w:rsidRPr="00830A92">
        <w:rPr>
          <w:rFonts w:ascii="Arial" w:hAnsi="Arial" w:cs="Arial"/>
          <w:sz w:val="16"/>
          <w:szCs w:val="16"/>
          <w:lang w:val="sr-Cyrl-RS"/>
        </w:rPr>
        <w:t>њ</w:t>
      </w:r>
      <w:r w:rsidRPr="00830A92">
        <w:rPr>
          <w:rFonts w:ascii="Arial" w:hAnsi="Arial" w:cs="Arial"/>
          <w:sz w:val="16"/>
          <w:szCs w:val="16"/>
          <w:lang w:val="sr-Cyrl-RS"/>
        </w:rPr>
        <w:t>а дуга. Месечно обрачунату камату Купац je дужан да плати у року од 8 (осам) дана од дана при</w:t>
      </w:r>
      <w:r w:rsidR="00D27B2F" w:rsidRPr="00830A92">
        <w:rPr>
          <w:rFonts w:ascii="Arial" w:hAnsi="Arial" w:cs="Arial"/>
          <w:sz w:val="16"/>
          <w:szCs w:val="16"/>
          <w:lang w:val="sr-Cyrl-RS"/>
        </w:rPr>
        <w:t>ј</w:t>
      </w:r>
      <w:r w:rsidRPr="00830A92">
        <w:rPr>
          <w:rFonts w:ascii="Arial" w:hAnsi="Arial" w:cs="Arial"/>
          <w:sz w:val="16"/>
          <w:szCs w:val="16"/>
          <w:lang w:val="sr-Cyrl-RS"/>
        </w:rPr>
        <w:t>ема каматног обрачуна.</w:t>
      </w:r>
    </w:p>
    <w:p w14:paraId="2DC308A9" w14:textId="77777777" w:rsidR="001D108D" w:rsidRPr="00830A92" w:rsidRDefault="001D108D" w:rsidP="00577675">
      <w:pPr>
        <w:pStyle w:val="BodyText"/>
        <w:spacing w:after="180"/>
        <w:rPr>
          <w:rFonts w:ascii="Arial" w:hAnsi="Arial" w:cs="Arial"/>
          <w:sz w:val="16"/>
          <w:szCs w:val="16"/>
          <w:lang w:val="sr-Cyrl-RS"/>
        </w:rPr>
      </w:pPr>
    </w:p>
    <w:p w14:paraId="2E301828" w14:textId="77777777" w:rsidR="00CA5F3D" w:rsidRPr="00830A92" w:rsidRDefault="00CA5F3D" w:rsidP="001D108D">
      <w:pPr>
        <w:pStyle w:val="BodyText"/>
        <w:spacing w:after="180"/>
        <w:rPr>
          <w:rFonts w:ascii="Arial" w:hAnsi="Arial" w:cs="Arial"/>
          <w:b/>
          <w:sz w:val="16"/>
          <w:szCs w:val="16"/>
          <w:lang w:val="sr-Cyrl-RS"/>
        </w:rPr>
      </w:pPr>
      <w:r w:rsidRPr="00830A92">
        <w:rPr>
          <w:rFonts w:ascii="Arial" w:hAnsi="Arial" w:cs="Arial"/>
          <w:b/>
          <w:sz w:val="16"/>
          <w:szCs w:val="16"/>
          <w:lang w:val="sr-Cyrl-RS"/>
        </w:rPr>
        <w:t>IV</w:t>
      </w:r>
      <w:r w:rsidRPr="00830A92">
        <w:rPr>
          <w:rFonts w:ascii="Arial" w:hAnsi="Arial" w:cs="Arial"/>
          <w:b/>
          <w:sz w:val="16"/>
          <w:szCs w:val="16"/>
          <w:lang w:val="sr-Cyrl-RS"/>
        </w:rPr>
        <w:tab/>
        <w:t>РОК ТРАЈАЊА УГОВОРА</w:t>
      </w:r>
    </w:p>
    <w:p w14:paraId="061B8B6E" w14:textId="77777777" w:rsidR="00CA5F3D" w:rsidRPr="00830A92" w:rsidRDefault="00CA5F3D" w:rsidP="007316C3">
      <w:pPr>
        <w:pStyle w:val="BodyText"/>
        <w:spacing w:after="180"/>
        <w:jc w:val="center"/>
        <w:rPr>
          <w:rFonts w:ascii="Arial" w:hAnsi="Arial" w:cs="Arial"/>
          <w:sz w:val="16"/>
          <w:szCs w:val="16"/>
          <w:lang w:val="sr-Cyrl-RS"/>
        </w:rPr>
      </w:pPr>
      <w:r w:rsidRPr="00830A92">
        <w:rPr>
          <w:rFonts w:ascii="Arial" w:hAnsi="Arial" w:cs="Arial"/>
          <w:b/>
          <w:sz w:val="16"/>
          <w:szCs w:val="16"/>
          <w:lang w:val="sr-Cyrl-RS"/>
        </w:rPr>
        <w:t>Члан 7.</w:t>
      </w:r>
    </w:p>
    <w:p w14:paraId="69C0A6B8" w14:textId="77777777" w:rsidR="00CA5F3D" w:rsidRPr="00830A92" w:rsidRDefault="00CA5F3D" w:rsidP="00577675">
      <w:pPr>
        <w:pStyle w:val="BodyText"/>
        <w:spacing w:before="240" w:after="180"/>
        <w:rPr>
          <w:rFonts w:ascii="Arial" w:hAnsi="Arial" w:cs="Arial"/>
          <w:sz w:val="16"/>
          <w:szCs w:val="16"/>
          <w:lang w:val="sr-Cyrl-RS"/>
        </w:rPr>
      </w:pPr>
      <w:r w:rsidRPr="00830A92">
        <w:rPr>
          <w:rFonts w:ascii="Arial" w:hAnsi="Arial" w:cs="Arial"/>
          <w:sz w:val="16"/>
          <w:szCs w:val="16"/>
          <w:lang w:val="sr-Cyrl-RS"/>
        </w:rPr>
        <w:t>Уговор се закључује на одређено време и то годину дана од дана његовог закључења сагласно члану 10. Уколико ниједна уговорна страна у року од 30 (тридесет) календарских дана пре истека рока важења Уговора не обавести писаним путем другу уговорну страну о томе да не жели да га продужи, његово важење се продужава за сваку наредну годину под истим условима.</w:t>
      </w:r>
    </w:p>
    <w:p w14:paraId="1EC8BDAF"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Продавца који су ступили на снагу.</w:t>
      </w:r>
    </w:p>
    <w:p w14:paraId="16219813"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Продавац је дужан да о изменама из претходног става овог члана писменим путем обавести Купца у року од 5 (пет) радних дана од датума ступања измена на снагу.</w:t>
      </w:r>
    </w:p>
    <w:p w14:paraId="21D3DEE8" w14:textId="77777777" w:rsidR="00CA5F3D" w:rsidRPr="00830A92" w:rsidRDefault="00CA5F3D" w:rsidP="001D108D">
      <w:pPr>
        <w:pStyle w:val="BodyText"/>
        <w:spacing w:before="240" w:after="180"/>
        <w:rPr>
          <w:rFonts w:ascii="Arial" w:hAnsi="Arial" w:cs="Arial"/>
          <w:b/>
          <w:sz w:val="16"/>
          <w:szCs w:val="16"/>
          <w:lang w:val="sr-Cyrl-RS"/>
        </w:rPr>
      </w:pPr>
      <w:r w:rsidRPr="00830A92">
        <w:rPr>
          <w:rFonts w:ascii="Arial" w:hAnsi="Arial" w:cs="Arial"/>
          <w:b/>
          <w:sz w:val="16"/>
          <w:szCs w:val="16"/>
          <w:lang w:val="sr-Cyrl-RS"/>
        </w:rPr>
        <w:t>V</w:t>
      </w:r>
      <w:r w:rsidRPr="00830A92">
        <w:rPr>
          <w:rFonts w:ascii="Arial" w:hAnsi="Arial" w:cs="Arial"/>
          <w:b/>
          <w:sz w:val="16"/>
          <w:szCs w:val="16"/>
          <w:lang w:val="sr-Cyrl-RS"/>
        </w:rPr>
        <w:tab/>
        <w:t>ЗАВРШНЕ ОДРЕДБЕ</w:t>
      </w:r>
    </w:p>
    <w:p w14:paraId="581B2121" w14:textId="7C4AD195" w:rsidR="00CA5F3D" w:rsidRDefault="00CA5F3D"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Члан 8.</w:t>
      </w:r>
    </w:p>
    <w:p w14:paraId="5D574B5F" w14:textId="6AC22F39" w:rsidR="007449EE" w:rsidRDefault="007449EE" w:rsidP="007449EE">
      <w:pPr>
        <w:pStyle w:val="BodyText"/>
        <w:spacing w:after="180"/>
        <w:rPr>
          <w:rFonts w:ascii="Arial" w:hAnsi="Arial" w:cs="Arial"/>
          <w:b/>
          <w:sz w:val="16"/>
          <w:szCs w:val="16"/>
          <w:lang w:val="sr-Cyrl-RS"/>
        </w:rPr>
      </w:pPr>
      <w:r w:rsidRPr="007449EE">
        <w:rPr>
          <w:rFonts w:ascii="Arial" w:hAnsi="Arial" w:cs="Arial"/>
          <w:b/>
          <w:sz w:val="16"/>
          <w:szCs w:val="16"/>
          <w:lang w:val="sr-Cyrl-RS"/>
        </w:rPr>
        <w:t>Клаузула о санкцијама</w:t>
      </w:r>
    </w:p>
    <w:p w14:paraId="0DD11069" w14:textId="0F9A23C0" w:rsidR="006130EA" w:rsidRPr="006130EA" w:rsidRDefault="006130EA" w:rsidP="006130EA">
      <w:pPr>
        <w:pStyle w:val="BodyText"/>
        <w:spacing w:before="240" w:after="180"/>
        <w:rPr>
          <w:rFonts w:ascii="Arial" w:hAnsi="Arial" w:cs="Arial"/>
          <w:sz w:val="16"/>
          <w:szCs w:val="16"/>
          <w:lang w:val="sr-Cyrl-RS"/>
        </w:rPr>
      </w:pPr>
      <w:r w:rsidRPr="006130EA">
        <w:rPr>
          <w:rFonts w:ascii="Arial" w:hAnsi="Arial" w:cs="Arial"/>
          <w:sz w:val="16"/>
          <w:szCs w:val="16"/>
          <w:lang w:val="sr-Cyrl-RS"/>
        </w:rPr>
        <w:t>Међународне санкције према овом Уговору подразумевају,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("Међународне санкције").</w:t>
      </w:r>
    </w:p>
    <w:p w14:paraId="286F3582" w14:textId="2B37BDD3" w:rsidR="006130EA" w:rsidRPr="006130EA" w:rsidRDefault="006130EA" w:rsidP="006130EA">
      <w:pPr>
        <w:pStyle w:val="BodyText"/>
        <w:spacing w:before="240" w:after="180"/>
        <w:rPr>
          <w:rFonts w:ascii="Arial" w:hAnsi="Arial" w:cs="Arial"/>
          <w:sz w:val="16"/>
          <w:szCs w:val="16"/>
          <w:lang w:val="sr-Cyrl-RS"/>
        </w:rPr>
      </w:pPr>
      <w:r w:rsidRPr="006130EA">
        <w:rPr>
          <w:rFonts w:ascii="Arial" w:hAnsi="Arial" w:cs="Arial"/>
          <w:sz w:val="16"/>
          <w:szCs w:val="16"/>
          <w:lang w:val="sr-Cyrl-RS"/>
        </w:rPr>
        <w:t xml:space="preserve"> </w:t>
      </w:r>
      <w:permStart w:id="1845827621" w:edGrp="everyone"/>
      <w:r w:rsidRPr="006130EA">
        <w:rPr>
          <w:rFonts w:ascii="Arial" w:hAnsi="Arial" w:cs="Arial"/>
          <w:sz w:val="16"/>
          <w:szCs w:val="16"/>
          <w:lang w:val="sr-Cyrl-RS"/>
        </w:rPr>
        <w:t xml:space="preserve">(Партнер) </w:t>
      </w:r>
      <w:permEnd w:id="1845827621"/>
      <w:r w:rsidRPr="006130EA">
        <w:rPr>
          <w:rFonts w:ascii="Arial" w:hAnsi="Arial" w:cs="Arial"/>
          <w:sz w:val="16"/>
          <w:szCs w:val="16"/>
          <w:lang w:val="sr-Cyrl-RS"/>
        </w:rPr>
        <w:t xml:space="preserve">је у обавези да обавести </w:t>
      </w:r>
      <w:permStart w:id="2142437705" w:edGrp="everyone"/>
      <w:r w:rsidRPr="006130EA">
        <w:rPr>
          <w:rFonts w:ascii="Arial" w:hAnsi="Arial" w:cs="Arial"/>
          <w:sz w:val="16"/>
          <w:szCs w:val="16"/>
          <w:lang w:val="sr-Cyrl-RS"/>
        </w:rPr>
        <w:t xml:space="preserve">(НИС) </w:t>
      </w:r>
      <w:permEnd w:id="2142437705"/>
      <w:r w:rsidRPr="006130EA">
        <w:rPr>
          <w:rFonts w:ascii="Arial" w:hAnsi="Arial" w:cs="Arial"/>
          <w:sz w:val="16"/>
          <w:szCs w:val="16"/>
          <w:lang w:val="sr-Cyrl-RS"/>
        </w:rPr>
        <w:t xml:space="preserve">ако </w:t>
      </w:r>
      <w:permStart w:id="1397180946" w:edGrp="everyone"/>
      <w:r w:rsidRPr="006130EA">
        <w:rPr>
          <w:rFonts w:ascii="Arial" w:hAnsi="Arial" w:cs="Arial"/>
          <w:sz w:val="16"/>
          <w:szCs w:val="16"/>
          <w:lang w:val="sr-Cyrl-RS"/>
        </w:rPr>
        <w:t xml:space="preserve">(Партнер) </w:t>
      </w:r>
      <w:permEnd w:id="1397180946"/>
      <w:r w:rsidRPr="006130EA">
        <w:rPr>
          <w:rFonts w:ascii="Arial" w:hAnsi="Arial" w:cs="Arial"/>
          <w:sz w:val="16"/>
          <w:szCs w:val="16"/>
          <w:lang w:val="sr-Cyrl-RS"/>
        </w:rPr>
        <w:t xml:space="preserve">постане предмет међународних санкција које ограничавају трансакције које су обухваћене овим Уговором. Обавештење се доставља у писаној форми, без одлагања, а у сваком случају у периоду не дужем од 7 календарских дана од дана када је </w:t>
      </w:r>
      <w:permStart w:id="1692141717" w:edGrp="everyone"/>
      <w:r w:rsidRPr="006130EA">
        <w:rPr>
          <w:rFonts w:ascii="Arial" w:hAnsi="Arial" w:cs="Arial"/>
          <w:sz w:val="16"/>
          <w:szCs w:val="16"/>
          <w:lang w:val="sr-Cyrl-RS"/>
        </w:rPr>
        <w:t xml:space="preserve">(Партнер) </w:t>
      </w:r>
      <w:permEnd w:id="1692141717"/>
      <w:r w:rsidRPr="006130EA">
        <w:rPr>
          <w:rFonts w:ascii="Arial" w:hAnsi="Arial" w:cs="Arial"/>
          <w:sz w:val="16"/>
          <w:szCs w:val="16"/>
          <w:lang w:val="sr-Cyrl-RS"/>
        </w:rPr>
        <w:t xml:space="preserve">постао предмет међународних санкиција. Необавештавање у прописаном року даје </w:t>
      </w:r>
      <w:permStart w:id="942545562" w:edGrp="everyone"/>
      <w:r w:rsidRPr="006130EA">
        <w:rPr>
          <w:rFonts w:ascii="Arial" w:hAnsi="Arial" w:cs="Arial"/>
          <w:sz w:val="16"/>
          <w:szCs w:val="16"/>
          <w:lang w:val="sr-Cyrl-RS"/>
        </w:rPr>
        <w:t xml:space="preserve">(НИС) </w:t>
      </w:r>
      <w:permEnd w:id="942545562"/>
      <w:r w:rsidRPr="006130EA">
        <w:rPr>
          <w:rFonts w:ascii="Arial" w:hAnsi="Arial" w:cs="Arial"/>
          <w:sz w:val="16"/>
          <w:szCs w:val="16"/>
          <w:lang w:val="sr-Cyrl-RS"/>
        </w:rPr>
        <w:t xml:space="preserve">право да обустави или раскине Уговор без претходне најаве. </w:t>
      </w:r>
    </w:p>
    <w:p w14:paraId="4D6479E4" w14:textId="67815005" w:rsidR="006130EA" w:rsidRPr="006130EA" w:rsidRDefault="006130EA" w:rsidP="006130EA">
      <w:pPr>
        <w:pStyle w:val="BodyText"/>
        <w:spacing w:before="240" w:after="180"/>
        <w:rPr>
          <w:rFonts w:ascii="Arial" w:hAnsi="Arial" w:cs="Arial"/>
          <w:sz w:val="16"/>
          <w:szCs w:val="16"/>
          <w:lang w:val="sr-Cyrl-RS"/>
        </w:rPr>
      </w:pPr>
      <w:r w:rsidRPr="006130EA">
        <w:rPr>
          <w:rFonts w:ascii="Arial" w:hAnsi="Arial" w:cs="Arial"/>
          <w:sz w:val="16"/>
          <w:szCs w:val="16"/>
          <w:lang w:val="sr-Cyrl-RS"/>
        </w:rPr>
        <w:t xml:space="preserve">У случају да </w:t>
      </w:r>
      <w:permStart w:id="1322412437" w:edGrp="everyone"/>
      <w:r w:rsidRPr="006130EA">
        <w:rPr>
          <w:rFonts w:ascii="Arial" w:hAnsi="Arial" w:cs="Arial"/>
          <w:sz w:val="16"/>
          <w:szCs w:val="16"/>
          <w:lang w:val="sr-Cyrl-RS"/>
        </w:rPr>
        <w:t xml:space="preserve">(Партнер) </w:t>
      </w:r>
      <w:permEnd w:id="1322412437"/>
      <w:r w:rsidRPr="006130EA">
        <w:rPr>
          <w:rFonts w:ascii="Arial" w:hAnsi="Arial" w:cs="Arial"/>
          <w:sz w:val="16"/>
          <w:szCs w:val="16"/>
          <w:lang w:val="sr-Cyrl-RS"/>
        </w:rPr>
        <w:t>постане предмет међународних санкција које ограничавају трансакције које су обухваћене овим Уговором</w:t>
      </w:r>
      <w:permStart w:id="523768800" w:edGrp="everyone"/>
      <w:r w:rsidRPr="006130EA">
        <w:rPr>
          <w:rFonts w:ascii="Arial" w:hAnsi="Arial" w:cs="Arial"/>
          <w:sz w:val="16"/>
          <w:szCs w:val="16"/>
          <w:lang w:val="sr-Cyrl-RS"/>
        </w:rPr>
        <w:t xml:space="preserve">, (Уговорне стране) </w:t>
      </w:r>
      <w:permEnd w:id="523768800"/>
      <w:r w:rsidRPr="006130EA">
        <w:rPr>
          <w:rFonts w:ascii="Arial" w:hAnsi="Arial" w:cs="Arial"/>
          <w:sz w:val="16"/>
          <w:szCs w:val="16"/>
          <w:lang w:val="sr-Cyrl-RS"/>
        </w:rPr>
        <w:t xml:space="preserve">ће без одлагања, а у сваком случају не дуже од (30) календарских дана од дана обавештавања прописаног у ставу 2 овог члана, уложити све напоре да изменe одредбе овог Уговора, како би се у потпуности испоштовала прописана ограничења предвиђена међународним санкцијама. Неизмењивање одредби овог Уговора у року (30) дана даје </w:t>
      </w:r>
      <w:permStart w:id="1081497904" w:edGrp="everyone"/>
      <w:r w:rsidRPr="006130EA">
        <w:rPr>
          <w:rFonts w:ascii="Arial" w:hAnsi="Arial" w:cs="Arial"/>
          <w:sz w:val="16"/>
          <w:szCs w:val="16"/>
          <w:lang w:val="sr-Cyrl-RS"/>
        </w:rPr>
        <w:t xml:space="preserve">(НИС) </w:t>
      </w:r>
      <w:permEnd w:id="1081497904"/>
      <w:r w:rsidRPr="006130EA">
        <w:rPr>
          <w:rFonts w:ascii="Arial" w:hAnsi="Arial" w:cs="Arial"/>
          <w:sz w:val="16"/>
          <w:szCs w:val="16"/>
          <w:lang w:val="sr-Cyrl-RS"/>
        </w:rPr>
        <w:t>право да обустави или раскине овај Уговор без претходне најаве.</w:t>
      </w:r>
    </w:p>
    <w:p w14:paraId="22A50C7A" w14:textId="78AFA615" w:rsidR="006130EA" w:rsidRPr="006130EA" w:rsidRDefault="006130EA" w:rsidP="006130EA">
      <w:pPr>
        <w:pStyle w:val="BodyText"/>
        <w:spacing w:before="240" w:after="180"/>
        <w:rPr>
          <w:rFonts w:ascii="Arial" w:hAnsi="Arial" w:cs="Arial"/>
          <w:sz w:val="16"/>
          <w:szCs w:val="16"/>
          <w:lang w:val="sr-Cyrl-RS"/>
        </w:rPr>
      </w:pPr>
      <w:r w:rsidRPr="006130EA">
        <w:rPr>
          <w:rFonts w:ascii="Arial" w:hAnsi="Arial" w:cs="Arial"/>
          <w:sz w:val="16"/>
          <w:szCs w:val="16"/>
          <w:lang w:val="sr-Cyrl-RS"/>
        </w:rPr>
        <w:t xml:space="preserve"> </w:t>
      </w:r>
      <w:permStart w:id="1417749324" w:edGrp="everyone"/>
      <w:r w:rsidRPr="006130EA">
        <w:rPr>
          <w:rFonts w:ascii="Arial" w:hAnsi="Arial" w:cs="Arial"/>
          <w:sz w:val="16"/>
          <w:szCs w:val="16"/>
          <w:lang w:val="sr-Cyrl-RS"/>
        </w:rPr>
        <w:t xml:space="preserve">(Партнер) </w:t>
      </w:r>
      <w:permEnd w:id="1417749324"/>
      <w:r w:rsidRPr="006130EA">
        <w:rPr>
          <w:rFonts w:ascii="Arial" w:hAnsi="Arial" w:cs="Arial"/>
          <w:sz w:val="16"/>
          <w:szCs w:val="16"/>
          <w:lang w:val="sr-Cyrl-RS"/>
        </w:rPr>
        <w:t xml:space="preserve">је у обавези да обавести </w:t>
      </w:r>
      <w:permStart w:id="1500254958" w:edGrp="everyone"/>
      <w:r w:rsidRPr="006130EA">
        <w:rPr>
          <w:rFonts w:ascii="Arial" w:hAnsi="Arial" w:cs="Arial"/>
          <w:sz w:val="16"/>
          <w:szCs w:val="16"/>
          <w:lang w:val="sr-Cyrl-RS"/>
        </w:rPr>
        <w:t>(НИС)</w:t>
      </w:r>
      <w:permEnd w:id="1500254958"/>
      <w:r w:rsidRPr="006130EA">
        <w:rPr>
          <w:rFonts w:ascii="Arial" w:hAnsi="Arial" w:cs="Arial"/>
          <w:sz w:val="16"/>
          <w:szCs w:val="16"/>
          <w:lang w:val="sr-Cyrl-RS"/>
        </w:rPr>
        <w:t xml:space="preserve"> ако </w:t>
      </w:r>
      <w:permStart w:id="1186546019" w:edGrp="everyone"/>
      <w:r w:rsidRPr="006130EA">
        <w:rPr>
          <w:rFonts w:ascii="Arial" w:hAnsi="Arial" w:cs="Arial"/>
          <w:sz w:val="16"/>
          <w:szCs w:val="16"/>
          <w:lang w:val="sr-Cyrl-RS"/>
        </w:rPr>
        <w:t xml:space="preserve">(Партнер) </w:t>
      </w:r>
      <w:permEnd w:id="1186546019"/>
      <w:r w:rsidRPr="006130EA">
        <w:rPr>
          <w:rFonts w:ascii="Arial" w:hAnsi="Arial" w:cs="Arial"/>
          <w:sz w:val="16"/>
          <w:szCs w:val="16"/>
          <w:lang w:val="sr-Cyrl-RS"/>
        </w:rPr>
        <w:t>постане предмет међународних санкција које забрањују трансакције које су обухваћене овим Уговором. Обавештење се доставља у писаној форми, одмах након што</w:t>
      </w:r>
      <w:permStart w:id="1118922883" w:edGrp="everyone"/>
      <w:r w:rsidRPr="006130EA">
        <w:rPr>
          <w:rFonts w:ascii="Arial" w:hAnsi="Arial" w:cs="Arial"/>
          <w:sz w:val="16"/>
          <w:szCs w:val="16"/>
          <w:lang w:val="sr-Cyrl-RS"/>
        </w:rPr>
        <w:t xml:space="preserve"> (Партнер) </w:t>
      </w:r>
      <w:permEnd w:id="1118922883"/>
      <w:r w:rsidRPr="006130EA">
        <w:rPr>
          <w:rFonts w:ascii="Arial" w:hAnsi="Arial" w:cs="Arial"/>
          <w:sz w:val="16"/>
          <w:szCs w:val="16"/>
          <w:lang w:val="sr-Cyrl-RS"/>
        </w:rPr>
        <w:t xml:space="preserve">постане предмет међународних санкиција. У сваком случају, ако </w:t>
      </w:r>
      <w:permStart w:id="1717516554" w:edGrp="everyone"/>
      <w:r w:rsidRPr="006130EA">
        <w:rPr>
          <w:rFonts w:ascii="Arial" w:hAnsi="Arial" w:cs="Arial"/>
          <w:sz w:val="16"/>
          <w:szCs w:val="16"/>
          <w:lang w:val="sr-Cyrl-RS"/>
        </w:rPr>
        <w:t xml:space="preserve">(Партнер) </w:t>
      </w:r>
      <w:permEnd w:id="1717516554"/>
      <w:r w:rsidRPr="006130EA">
        <w:rPr>
          <w:rFonts w:ascii="Arial" w:hAnsi="Arial" w:cs="Arial"/>
          <w:sz w:val="16"/>
          <w:szCs w:val="16"/>
          <w:lang w:val="sr-Cyrl-RS"/>
        </w:rPr>
        <w:t xml:space="preserve">постане предмет међународних санкција које забрањују трансакције које су обухваћене овим Уговором </w:t>
      </w:r>
      <w:permStart w:id="74980189" w:edGrp="everyone"/>
      <w:r w:rsidRPr="006130EA">
        <w:rPr>
          <w:rFonts w:ascii="Arial" w:hAnsi="Arial" w:cs="Arial"/>
          <w:sz w:val="16"/>
          <w:szCs w:val="16"/>
          <w:lang w:val="sr-Cyrl-RS"/>
        </w:rPr>
        <w:t xml:space="preserve">(НИС) </w:t>
      </w:r>
      <w:permEnd w:id="74980189"/>
      <w:r w:rsidRPr="006130EA">
        <w:rPr>
          <w:rFonts w:ascii="Arial" w:hAnsi="Arial" w:cs="Arial"/>
          <w:sz w:val="16"/>
          <w:szCs w:val="16"/>
          <w:lang w:val="sr-Cyrl-RS"/>
        </w:rPr>
        <w:t xml:space="preserve">има право да обустави или раскине овај Уговор без претходне најаве. </w:t>
      </w:r>
    </w:p>
    <w:p w14:paraId="30DC6655" w14:textId="19394CCC" w:rsidR="006130EA" w:rsidRPr="006130EA" w:rsidRDefault="006130EA" w:rsidP="006130EA">
      <w:pPr>
        <w:pStyle w:val="BodyText"/>
        <w:spacing w:before="240" w:after="180"/>
        <w:rPr>
          <w:rFonts w:ascii="Arial" w:hAnsi="Arial" w:cs="Arial"/>
          <w:sz w:val="16"/>
          <w:szCs w:val="16"/>
          <w:lang w:val="sr-Cyrl-RS"/>
        </w:rPr>
      </w:pPr>
      <w:r w:rsidRPr="006130EA">
        <w:rPr>
          <w:rFonts w:ascii="Arial" w:hAnsi="Arial" w:cs="Arial"/>
          <w:sz w:val="16"/>
          <w:szCs w:val="16"/>
          <w:lang w:val="sr-Cyrl-RS"/>
        </w:rPr>
        <w:t xml:space="preserve">Уколико обустава Уговора траје у континуитету </w:t>
      </w:r>
      <w:permStart w:id="1602102519" w:edGrp="everyone"/>
      <w:r w:rsidRPr="006130EA">
        <w:rPr>
          <w:rFonts w:ascii="Arial" w:hAnsi="Arial" w:cs="Arial"/>
          <w:sz w:val="16"/>
          <w:szCs w:val="16"/>
          <w:lang w:val="sr-Cyrl-RS"/>
        </w:rPr>
        <w:t>(__)</w:t>
      </w:r>
      <w:permEnd w:id="1602102519"/>
      <w:r w:rsidRPr="006130EA">
        <w:rPr>
          <w:rFonts w:ascii="Arial" w:hAnsi="Arial" w:cs="Arial"/>
          <w:sz w:val="16"/>
          <w:szCs w:val="16"/>
          <w:lang w:val="sr-Cyrl-RS"/>
        </w:rPr>
        <w:t xml:space="preserve"> календарских дана, </w:t>
      </w:r>
      <w:permStart w:id="537805258" w:edGrp="everyone"/>
      <w:r w:rsidRPr="006130EA">
        <w:rPr>
          <w:rFonts w:ascii="Arial" w:hAnsi="Arial" w:cs="Arial"/>
          <w:sz w:val="16"/>
          <w:szCs w:val="16"/>
          <w:lang w:val="sr-Cyrl-RS"/>
        </w:rPr>
        <w:t xml:space="preserve">(НИС) </w:t>
      </w:r>
      <w:permEnd w:id="537805258"/>
      <w:r w:rsidRPr="006130EA">
        <w:rPr>
          <w:rFonts w:ascii="Arial" w:hAnsi="Arial" w:cs="Arial"/>
          <w:sz w:val="16"/>
          <w:szCs w:val="16"/>
          <w:lang w:val="sr-Cyrl-RS"/>
        </w:rPr>
        <w:t xml:space="preserve">има право на једнострани раскид Уговора.  </w:t>
      </w:r>
    </w:p>
    <w:p w14:paraId="124EA5B2" w14:textId="077A55AE" w:rsidR="006130EA" w:rsidRPr="006130EA" w:rsidRDefault="006130EA" w:rsidP="006130EA">
      <w:pPr>
        <w:pStyle w:val="BodyText"/>
        <w:spacing w:before="240" w:after="180"/>
        <w:rPr>
          <w:rFonts w:ascii="Arial" w:hAnsi="Arial" w:cs="Arial"/>
          <w:sz w:val="16"/>
          <w:szCs w:val="16"/>
          <w:lang w:val="sr-Cyrl-RS"/>
        </w:rPr>
      </w:pPr>
      <w:r w:rsidRPr="006130EA">
        <w:rPr>
          <w:rFonts w:ascii="Arial" w:hAnsi="Arial" w:cs="Arial"/>
          <w:sz w:val="16"/>
          <w:szCs w:val="16"/>
          <w:lang w:val="sr-Cyrl-RS"/>
        </w:rPr>
        <w:t xml:space="preserve">У случају обуставе или раскида Уговора како је предвиђено у ставовима 2-5 овог члана, </w:t>
      </w:r>
      <w:permStart w:id="716468919" w:edGrp="everyone"/>
      <w:r w:rsidRPr="006130EA">
        <w:rPr>
          <w:rFonts w:ascii="Arial" w:hAnsi="Arial" w:cs="Arial"/>
          <w:sz w:val="16"/>
          <w:szCs w:val="16"/>
          <w:lang w:val="sr-Cyrl-RS"/>
        </w:rPr>
        <w:t xml:space="preserve">(Партнер) </w:t>
      </w:r>
      <w:permEnd w:id="716468919"/>
      <w:r w:rsidRPr="006130EA">
        <w:rPr>
          <w:rFonts w:ascii="Arial" w:hAnsi="Arial" w:cs="Arial"/>
          <w:sz w:val="16"/>
          <w:szCs w:val="16"/>
          <w:lang w:val="sr-Cyrl-RS"/>
        </w:rPr>
        <w:t xml:space="preserve">се одриче свих својих потраживања и ослободиће </w:t>
      </w:r>
      <w:permStart w:id="173803837" w:edGrp="everyone"/>
      <w:r w:rsidRPr="006130EA">
        <w:rPr>
          <w:rFonts w:ascii="Arial" w:hAnsi="Arial" w:cs="Arial"/>
          <w:sz w:val="16"/>
          <w:szCs w:val="16"/>
          <w:lang w:val="sr-Cyrl-RS"/>
        </w:rPr>
        <w:t xml:space="preserve">(НИС) </w:t>
      </w:r>
      <w:permEnd w:id="173803837"/>
      <w:r w:rsidRPr="006130EA">
        <w:rPr>
          <w:rFonts w:ascii="Arial" w:hAnsi="Arial" w:cs="Arial"/>
          <w:sz w:val="16"/>
          <w:szCs w:val="16"/>
          <w:lang w:val="sr-Cyrl-RS"/>
        </w:rPr>
        <w:t>одговорности у вези са обуставом или раскидом Уговора, осим у вези са правима која доспевају по Уговору, а која су настала пре него што је</w:t>
      </w:r>
      <w:permStart w:id="532224355" w:edGrp="everyone"/>
      <w:r w:rsidRPr="006130EA">
        <w:rPr>
          <w:rFonts w:ascii="Arial" w:hAnsi="Arial" w:cs="Arial"/>
          <w:sz w:val="16"/>
          <w:szCs w:val="16"/>
          <w:lang w:val="sr-Cyrl-RS"/>
        </w:rPr>
        <w:t xml:space="preserve"> (Партнер) </w:t>
      </w:r>
      <w:permEnd w:id="532224355"/>
      <w:r w:rsidRPr="006130EA">
        <w:rPr>
          <w:rFonts w:ascii="Arial" w:hAnsi="Arial" w:cs="Arial"/>
          <w:sz w:val="16"/>
          <w:szCs w:val="16"/>
          <w:lang w:val="sr-Cyrl-RS"/>
        </w:rPr>
        <w:t>постао предмет међународних санкција.</w:t>
      </w:r>
    </w:p>
    <w:p w14:paraId="6E3756D5" w14:textId="77777777" w:rsidR="006130EA" w:rsidRPr="006130EA" w:rsidRDefault="006130EA" w:rsidP="006130EA">
      <w:pPr>
        <w:pStyle w:val="BodyText"/>
        <w:spacing w:before="240" w:after="180"/>
        <w:rPr>
          <w:rFonts w:ascii="Arial" w:hAnsi="Arial" w:cs="Arial"/>
          <w:sz w:val="16"/>
          <w:szCs w:val="16"/>
          <w:lang w:val="sr-Cyrl-RS"/>
        </w:rPr>
      </w:pPr>
      <w:permStart w:id="521222962" w:edGrp="everyone"/>
      <w:r w:rsidRPr="006130EA">
        <w:rPr>
          <w:rFonts w:ascii="Arial" w:hAnsi="Arial" w:cs="Arial"/>
          <w:sz w:val="16"/>
          <w:szCs w:val="16"/>
          <w:lang w:val="sr-Cyrl-RS"/>
        </w:rPr>
        <w:lastRenderedPageBreak/>
        <w:t>(Инструкција аутору: у случају захтевања реципроцитета уместо НИС/Партнер, ставити Уговорна страна/е, односно Погођена Уговорна страна/Уговорна страна која није погођена у одговарајућој језичкој варијанти)</w:t>
      </w:r>
    </w:p>
    <w:permEnd w:id="521222962"/>
    <w:p w14:paraId="05EB3E3A" w14:textId="56B85ECD" w:rsidR="006130EA" w:rsidRPr="006130EA" w:rsidRDefault="006130EA" w:rsidP="007316C3">
      <w:pPr>
        <w:pStyle w:val="BodyText"/>
        <w:spacing w:after="180"/>
        <w:jc w:val="center"/>
        <w:rPr>
          <w:rFonts w:ascii="Arial" w:hAnsi="Arial" w:cs="Arial"/>
          <w:b/>
          <w:sz w:val="16"/>
          <w:szCs w:val="16"/>
          <w:lang w:val="sr-Cyrl-RS"/>
        </w:rPr>
      </w:pPr>
      <w:r>
        <w:rPr>
          <w:rFonts w:ascii="Arial" w:hAnsi="Arial" w:cs="Arial"/>
          <w:b/>
          <w:sz w:val="16"/>
          <w:szCs w:val="16"/>
          <w:lang w:val="sr-Cyrl-RS"/>
        </w:rPr>
        <w:t>Члан 9.</w:t>
      </w:r>
    </w:p>
    <w:p w14:paraId="23D2C755" w14:textId="77777777" w:rsidR="00CA5F3D" w:rsidRPr="00830A92" w:rsidRDefault="00CA5F3D" w:rsidP="00577675">
      <w:pPr>
        <w:pStyle w:val="BodyText"/>
        <w:spacing w:after="180"/>
        <w:rPr>
          <w:rFonts w:ascii="Arial" w:hAnsi="Arial" w:cs="Arial"/>
          <w:sz w:val="16"/>
          <w:szCs w:val="16"/>
          <w:lang w:val="sr-Cyrl-RS"/>
        </w:rPr>
      </w:pPr>
      <w:r w:rsidRPr="00830A92">
        <w:rPr>
          <w:rFonts w:ascii="Arial" w:hAnsi="Arial" w:cs="Arial"/>
          <w:sz w:val="16"/>
          <w:szCs w:val="16"/>
          <w:lang w:val="sr-Cyrl-RS"/>
        </w:rPr>
        <w:t>Уговорне стране за случај евентуалног спора уговарају надлежност Привредног суда у Новом Саду.</w:t>
      </w:r>
    </w:p>
    <w:p w14:paraId="6835C146" w14:textId="02B36FE4" w:rsidR="00CA5F3D" w:rsidRPr="00830A92" w:rsidRDefault="00CA5F3D" w:rsidP="007316C3">
      <w:pPr>
        <w:pStyle w:val="BodyText"/>
        <w:spacing w:after="180"/>
        <w:jc w:val="center"/>
        <w:rPr>
          <w:rFonts w:ascii="Arial" w:hAnsi="Arial" w:cs="Arial"/>
          <w:b/>
          <w:sz w:val="16"/>
          <w:szCs w:val="16"/>
          <w:lang w:val="sr-Cyrl-RS"/>
        </w:rPr>
      </w:pPr>
      <w:r w:rsidRPr="00830A92">
        <w:rPr>
          <w:rFonts w:ascii="Arial" w:hAnsi="Arial" w:cs="Arial"/>
          <w:b/>
          <w:sz w:val="16"/>
          <w:szCs w:val="16"/>
          <w:lang w:val="sr-Cyrl-RS"/>
        </w:rPr>
        <w:t xml:space="preserve">Члан </w:t>
      </w:r>
      <w:r w:rsidR="006130EA">
        <w:rPr>
          <w:rFonts w:ascii="Arial" w:hAnsi="Arial" w:cs="Arial"/>
          <w:b/>
          <w:sz w:val="16"/>
          <w:szCs w:val="16"/>
          <w:lang w:val="sr-Cyrl-RS"/>
        </w:rPr>
        <w:t>10</w:t>
      </w:r>
      <w:r w:rsidRPr="00830A92">
        <w:rPr>
          <w:rFonts w:ascii="Arial" w:hAnsi="Arial" w:cs="Arial"/>
          <w:b/>
          <w:sz w:val="16"/>
          <w:szCs w:val="16"/>
          <w:lang w:val="sr-Cyrl-RS"/>
        </w:rPr>
        <w:t>.</w:t>
      </w:r>
    </w:p>
    <w:p w14:paraId="71447983" w14:textId="77777777" w:rsidR="00CA5F3D" w:rsidRPr="00830A92" w:rsidRDefault="00CA5F3D" w:rsidP="00577675">
      <w:pPr>
        <w:pStyle w:val="BodyText"/>
        <w:tabs>
          <w:tab w:val="left" w:pos="180"/>
        </w:tabs>
        <w:spacing w:after="180"/>
        <w:rPr>
          <w:rFonts w:ascii="Arial" w:hAnsi="Arial" w:cs="Arial"/>
          <w:sz w:val="16"/>
          <w:szCs w:val="16"/>
          <w:lang w:val="sr-Cyrl-RS"/>
        </w:rPr>
      </w:pPr>
      <w:r w:rsidRPr="00830A92">
        <w:rPr>
          <w:rFonts w:ascii="Arial" w:hAnsi="Arial" w:cs="Arial"/>
          <w:sz w:val="16"/>
          <w:szCs w:val="16"/>
          <w:lang w:val="sr-Cyrl-RS"/>
        </w:rPr>
        <w:t>За све што овим Уговором није предвиђено, примењују се одредбе Закона о облигационим односима и других законских прописа који се односе на предмет Уговора.</w:t>
      </w:r>
    </w:p>
    <w:p w14:paraId="6AF683AF" w14:textId="6C9307A3" w:rsidR="00CA5F3D" w:rsidRPr="00830A92" w:rsidRDefault="006130EA" w:rsidP="007316C3">
      <w:pPr>
        <w:pStyle w:val="BodyText"/>
        <w:spacing w:after="180"/>
        <w:jc w:val="center"/>
        <w:rPr>
          <w:rFonts w:ascii="Arial" w:hAnsi="Arial" w:cs="Arial"/>
          <w:b/>
          <w:sz w:val="16"/>
          <w:szCs w:val="16"/>
          <w:lang w:val="sr-Cyrl-RS"/>
        </w:rPr>
      </w:pPr>
      <w:r>
        <w:rPr>
          <w:rFonts w:ascii="Arial" w:hAnsi="Arial" w:cs="Arial"/>
          <w:b/>
          <w:sz w:val="16"/>
          <w:szCs w:val="16"/>
          <w:lang w:val="sr-Cyrl-RS"/>
        </w:rPr>
        <w:t>Члан 11</w:t>
      </w:r>
      <w:r w:rsidR="00CA5F3D" w:rsidRPr="00830A92">
        <w:rPr>
          <w:rFonts w:ascii="Arial" w:hAnsi="Arial" w:cs="Arial"/>
          <w:b/>
          <w:sz w:val="16"/>
          <w:szCs w:val="16"/>
          <w:lang w:val="sr-Cyrl-RS"/>
        </w:rPr>
        <w:t>.</w:t>
      </w:r>
    </w:p>
    <w:p w14:paraId="0E26BC66" w14:textId="77777777" w:rsidR="00CA5F3D" w:rsidRPr="00830A92" w:rsidRDefault="00CA5F3D" w:rsidP="00577675">
      <w:pPr>
        <w:pStyle w:val="BodyText"/>
        <w:tabs>
          <w:tab w:val="left" w:pos="180"/>
        </w:tabs>
        <w:spacing w:after="180"/>
        <w:rPr>
          <w:rFonts w:ascii="Arial" w:hAnsi="Arial" w:cs="Arial"/>
          <w:sz w:val="16"/>
          <w:szCs w:val="16"/>
          <w:lang w:val="sr-Cyrl-RS"/>
        </w:rPr>
      </w:pPr>
      <w:r w:rsidRPr="00830A92">
        <w:rPr>
          <w:rFonts w:ascii="Arial" w:hAnsi="Arial" w:cs="Arial"/>
          <w:sz w:val="16"/>
          <w:szCs w:val="16"/>
          <w:lang w:val="sr-Cyrl-RS"/>
        </w:rPr>
        <w:t>Овај 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14:paraId="7F165736" w14:textId="378ED747" w:rsidR="00CA5F3D" w:rsidRPr="00830A92" w:rsidRDefault="006130EA" w:rsidP="007316C3">
      <w:pPr>
        <w:pStyle w:val="BodyText"/>
        <w:spacing w:after="180"/>
        <w:jc w:val="center"/>
        <w:rPr>
          <w:rFonts w:ascii="Arial" w:hAnsi="Arial" w:cs="Arial"/>
          <w:b/>
          <w:sz w:val="16"/>
          <w:szCs w:val="16"/>
          <w:lang w:val="sr-Cyrl-RS"/>
        </w:rPr>
      </w:pPr>
      <w:r>
        <w:rPr>
          <w:rFonts w:ascii="Arial" w:hAnsi="Arial" w:cs="Arial"/>
          <w:b/>
          <w:sz w:val="16"/>
          <w:szCs w:val="16"/>
          <w:lang w:val="sr-Cyrl-RS"/>
        </w:rPr>
        <w:t>Члан 12</w:t>
      </w:r>
      <w:r w:rsidR="00CA5F3D" w:rsidRPr="00830A92">
        <w:rPr>
          <w:rFonts w:ascii="Arial" w:hAnsi="Arial" w:cs="Arial"/>
          <w:b/>
          <w:sz w:val="16"/>
          <w:szCs w:val="16"/>
          <w:lang w:val="sr-Cyrl-RS"/>
        </w:rPr>
        <w:t>.</w:t>
      </w:r>
    </w:p>
    <w:p w14:paraId="171CC1BC" w14:textId="77777777" w:rsidR="00D27B2F" w:rsidRPr="00830A92" w:rsidRDefault="00D27B2F" w:rsidP="00577675">
      <w:pPr>
        <w:pStyle w:val="BodyText"/>
        <w:spacing w:after="240"/>
        <w:rPr>
          <w:rFonts w:ascii="Arial" w:hAnsi="Arial" w:cs="Arial"/>
          <w:sz w:val="16"/>
          <w:szCs w:val="16"/>
          <w:lang w:val="sr-Cyrl-RS"/>
        </w:rPr>
      </w:pPr>
      <w:r w:rsidRPr="00830A92">
        <w:rPr>
          <w:rFonts w:ascii="Arial" w:hAnsi="Arial" w:cs="Arial"/>
          <w:sz w:val="16"/>
          <w:szCs w:val="16"/>
          <w:lang w:val="sr-Cyrl-RS"/>
        </w:rPr>
        <w:t>Продавац задржава право да не испоручи нафтне деривате у случају дејства више силе, као и у ситуацијама које су настале као последица технолошко-производних или пословно-оперативних проблема.</w:t>
      </w:r>
    </w:p>
    <w:p w14:paraId="4540FA60" w14:textId="77777777" w:rsidR="00CA5F3D" w:rsidRPr="00830A92" w:rsidRDefault="00CA5F3D" w:rsidP="00577675">
      <w:pPr>
        <w:pStyle w:val="BodyText"/>
        <w:spacing w:after="240"/>
        <w:rPr>
          <w:rFonts w:ascii="Arial" w:hAnsi="Arial" w:cs="Arial"/>
          <w:sz w:val="16"/>
          <w:szCs w:val="16"/>
          <w:lang w:val="sr-Cyrl-RS"/>
        </w:rPr>
      </w:pPr>
      <w:r w:rsidRPr="00830A92">
        <w:rPr>
          <w:rFonts w:ascii="Arial" w:hAnsi="Arial" w:cs="Arial"/>
          <w:sz w:val="16"/>
          <w:szCs w:val="16"/>
          <w:lang w:val="sr-Cyrl-RS"/>
        </w:rPr>
        <w:t>Продавац неће бити одговоран за штету коју би по том основу евентуално могао да претрпи Купац.</w:t>
      </w:r>
    </w:p>
    <w:p w14:paraId="68D20DBD" w14:textId="36310E54" w:rsidR="00CA5F3D" w:rsidRPr="00830A92" w:rsidRDefault="006130EA" w:rsidP="007316C3">
      <w:pPr>
        <w:pStyle w:val="BodyText"/>
        <w:spacing w:after="180"/>
        <w:jc w:val="center"/>
        <w:rPr>
          <w:rFonts w:ascii="Arial" w:hAnsi="Arial" w:cs="Arial"/>
          <w:b/>
          <w:sz w:val="16"/>
          <w:szCs w:val="16"/>
          <w:lang w:val="sr-Cyrl-RS"/>
        </w:rPr>
      </w:pPr>
      <w:r>
        <w:rPr>
          <w:rFonts w:ascii="Arial" w:hAnsi="Arial" w:cs="Arial"/>
          <w:b/>
          <w:sz w:val="16"/>
          <w:szCs w:val="16"/>
          <w:lang w:val="sr-Cyrl-RS"/>
        </w:rPr>
        <w:t>Члан 13</w:t>
      </w:r>
      <w:r w:rsidR="00CA5F3D" w:rsidRPr="00830A92">
        <w:rPr>
          <w:rFonts w:ascii="Arial" w:hAnsi="Arial" w:cs="Arial"/>
          <w:b/>
          <w:sz w:val="16"/>
          <w:szCs w:val="16"/>
          <w:lang w:val="sr-Cyrl-RS"/>
        </w:rPr>
        <w:t>.</w:t>
      </w:r>
    </w:p>
    <w:p w14:paraId="5D65F5D5" w14:textId="77777777" w:rsidR="00CA5F3D" w:rsidRPr="00830A92" w:rsidRDefault="00CA5F3D" w:rsidP="00577675">
      <w:pPr>
        <w:pStyle w:val="BodyText"/>
        <w:spacing w:after="180"/>
        <w:rPr>
          <w:rFonts w:ascii="Arial" w:hAnsi="Arial" w:cs="Arial"/>
          <w:b/>
          <w:sz w:val="16"/>
          <w:szCs w:val="16"/>
          <w:lang w:val="sr-Cyrl-RS"/>
        </w:rPr>
      </w:pPr>
      <w:r w:rsidRPr="00830A92">
        <w:rPr>
          <w:rFonts w:ascii="Arial" w:hAnsi="Arial" w:cs="Arial"/>
          <w:sz w:val="16"/>
          <w:szCs w:val="16"/>
          <w:lang w:val="sr-Cyrl-RS"/>
        </w:rPr>
        <w:t>Саставни део овог Уговора су</w:t>
      </w:r>
      <w:r w:rsidRPr="00830A92">
        <w:rPr>
          <w:rFonts w:ascii="Arial" w:hAnsi="Arial" w:cs="Arial"/>
          <w:b/>
          <w:sz w:val="16"/>
          <w:szCs w:val="16"/>
          <w:lang w:val="sr-Cyrl-RS"/>
        </w:rPr>
        <w:t>:</w:t>
      </w:r>
    </w:p>
    <w:p w14:paraId="2B94D4FB" w14:textId="77777777" w:rsidR="00CA5F3D" w:rsidRPr="00830A92" w:rsidRDefault="00CA5F3D" w:rsidP="001D108D">
      <w:pPr>
        <w:pStyle w:val="BodyText"/>
        <w:numPr>
          <w:ilvl w:val="0"/>
          <w:numId w:val="1"/>
        </w:numPr>
        <w:rPr>
          <w:rFonts w:ascii="Arial" w:hAnsi="Arial" w:cs="Arial"/>
          <w:sz w:val="16"/>
          <w:szCs w:val="16"/>
          <w:lang w:val="sr-Cyrl-RS"/>
        </w:rPr>
      </w:pPr>
      <w:r w:rsidRPr="00830A92">
        <w:rPr>
          <w:rFonts w:ascii="Arial" w:hAnsi="Arial" w:cs="Arial"/>
          <w:sz w:val="16"/>
          <w:szCs w:val="16"/>
          <w:lang w:val="sr-Cyrl-RS"/>
        </w:rPr>
        <w:t>Општа правила (</w:t>
      </w:r>
      <w:r w:rsidR="001D108D" w:rsidRPr="00830A92">
        <w:rPr>
          <w:rFonts w:ascii="Arial" w:hAnsi="Arial" w:cs="Arial"/>
          <w:sz w:val="16"/>
          <w:szCs w:val="16"/>
        </w:rPr>
        <w:t>https</w:t>
      </w:r>
      <w:r w:rsidR="001D108D" w:rsidRPr="00830A92">
        <w:rPr>
          <w:rFonts w:ascii="Arial" w:hAnsi="Arial" w:cs="Arial"/>
          <w:sz w:val="16"/>
          <w:szCs w:val="16"/>
          <w:lang w:val="ru-RU"/>
        </w:rPr>
        <w:t>://</w:t>
      </w:r>
      <w:r w:rsidR="001D108D" w:rsidRPr="00830A92">
        <w:rPr>
          <w:rFonts w:ascii="Arial" w:hAnsi="Arial" w:cs="Arial"/>
          <w:sz w:val="16"/>
          <w:szCs w:val="16"/>
        </w:rPr>
        <w:t>www</w:t>
      </w:r>
      <w:r w:rsidR="001D108D" w:rsidRPr="00830A92">
        <w:rPr>
          <w:rFonts w:ascii="Arial" w:hAnsi="Arial" w:cs="Arial"/>
          <w:sz w:val="16"/>
          <w:szCs w:val="16"/>
          <w:lang w:val="ru-RU"/>
        </w:rPr>
        <w:t>.</w:t>
      </w:r>
      <w:r w:rsidR="001D108D" w:rsidRPr="00830A92">
        <w:rPr>
          <w:rFonts w:ascii="Arial" w:hAnsi="Arial" w:cs="Arial"/>
          <w:sz w:val="16"/>
          <w:szCs w:val="16"/>
        </w:rPr>
        <w:t>nisgazprom</w:t>
      </w:r>
      <w:r w:rsidR="001D108D" w:rsidRPr="00830A92">
        <w:rPr>
          <w:rFonts w:ascii="Arial" w:hAnsi="Arial" w:cs="Arial"/>
          <w:sz w:val="16"/>
          <w:szCs w:val="16"/>
          <w:lang w:val="ru-RU"/>
        </w:rPr>
        <w:t>.</w:t>
      </w:r>
      <w:r w:rsidR="001D108D" w:rsidRPr="00830A92">
        <w:rPr>
          <w:rFonts w:ascii="Arial" w:hAnsi="Arial" w:cs="Arial"/>
          <w:sz w:val="16"/>
          <w:szCs w:val="16"/>
        </w:rPr>
        <w:t>rs</w:t>
      </w:r>
      <w:r w:rsidR="001D108D" w:rsidRPr="00830A92">
        <w:rPr>
          <w:rFonts w:ascii="Arial" w:hAnsi="Arial" w:cs="Arial"/>
          <w:sz w:val="16"/>
          <w:szCs w:val="16"/>
          <w:lang w:val="ru-RU"/>
        </w:rPr>
        <w:t>/</w:t>
      </w:r>
      <w:r w:rsidRPr="00830A92">
        <w:rPr>
          <w:rFonts w:ascii="Arial" w:hAnsi="Arial" w:cs="Arial"/>
          <w:sz w:val="16"/>
          <w:szCs w:val="16"/>
          <w:lang w:val="sr-Cyrl-RS"/>
        </w:rPr>
        <w:t>),</w:t>
      </w:r>
    </w:p>
    <w:p w14:paraId="07BB6A8B" w14:textId="77777777" w:rsidR="00CA5F3D" w:rsidRPr="00830A92" w:rsidRDefault="00CA5F3D" w:rsidP="00577675">
      <w:pPr>
        <w:pStyle w:val="BodyText"/>
        <w:numPr>
          <w:ilvl w:val="0"/>
          <w:numId w:val="1"/>
        </w:numPr>
        <w:rPr>
          <w:rFonts w:ascii="Arial" w:hAnsi="Arial" w:cs="Arial"/>
          <w:b/>
          <w:sz w:val="16"/>
          <w:szCs w:val="16"/>
          <w:lang w:val="sr-Cyrl-RS"/>
        </w:rPr>
      </w:pPr>
      <w:r w:rsidRPr="00830A92">
        <w:rPr>
          <w:rFonts w:ascii="Arial" w:hAnsi="Arial" w:cs="Arial"/>
          <w:sz w:val="16"/>
          <w:szCs w:val="16"/>
          <w:lang w:val="sr-Cyrl-RS"/>
        </w:rPr>
        <w:t>Прилог 1: Спецификација возила за издавање ИЦ ГАЗПРОМ картице за гориво,</w:t>
      </w:r>
    </w:p>
    <w:p w14:paraId="3BF3034E" w14:textId="77777777" w:rsidR="00CA5F3D" w:rsidRPr="00830A92" w:rsidRDefault="00CA5F3D" w:rsidP="00577675">
      <w:pPr>
        <w:pStyle w:val="BodyText"/>
        <w:numPr>
          <w:ilvl w:val="0"/>
          <w:numId w:val="1"/>
        </w:numPr>
        <w:rPr>
          <w:rFonts w:ascii="Arial" w:hAnsi="Arial" w:cs="Arial"/>
          <w:sz w:val="16"/>
          <w:szCs w:val="16"/>
          <w:lang w:val="sr-Cyrl-RS"/>
        </w:rPr>
      </w:pPr>
      <w:r w:rsidRPr="00830A92">
        <w:rPr>
          <w:rFonts w:ascii="Arial" w:hAnsi="Arial" w:cs="Arial"/>
          <w:sz w:val="16"/>
          <w:szCs w:val="16"/>
          <w:lang w:val="sr-Cyrl-RS"/>
        </w:rPr>
        <w:t>Прилог 2: Захтев за издавање ИЦ ГАЗПРОМ картице за гориво,</w:t>
      </w:r>
    </w:p>
    <w:p w14:paraId="4D50661C" w14:textId="2447E97A" w:rsidR="00CA5F3D" w:rsidRPr="00B21CF7" w:rsidRDefault="00CA5F3D" w:rsidP="00B21CF7">
      <w:pPr>
        <w:pStyle w:val="BodyText"/>
        <w:numPr>
          <w:ilvl w:val="0"/>
          <w:numId w:val="1"/>
        </w:numPr>
        <w:ind w:left="360" w:firstLine="0"/>
        <w:rPr>
          <w:rFonts w:ascii="Arial" w:hAnsi="Arial" w:cs="Arial"/>
          <w:i/>
          <w:sz w:val="16"/>
          <w:szCs w:val="16"/>
          <w:lang w:val="sr-Cyrl-RS"/>
        </w:rPr>
      </w:pPr>
      <w:r w:rsidRPr="00830A92">
        <w:rPr>
          <w:rFonts w:ascii="Arial" w:hAnsi="Arial" w:cs="Arial"/>
          <w:sz w:val="16"/>
          <w:szCs w:val="16"/>
          <w:lang w:val="sr-Cyrl-RS"/>
        </w:rPr>
        <w:t>Прилог 3: Записник о примопредаји</w:t>
      </w:r>
      <w:r w:rsidR="001D108D" w:rsidRPr="00830A92">
        <w:rPr>
          <w:rFonts w:ascii="Arial" w:hAnsi="Arial" w:cs="Arial"/>
          <w:sz w:val="16"/>
          <w:szCs w:val="16"/>
          <w:lang w:val="sr-Cyrl-RS"/>
        </w:rPr>
        <w:t xml:space="preserve"> ИЦ</w:t>
      </w:r>
      <w:r w:rsidR="00B21CF7">
        <w:rPr>
          <w:rFonts w:ascii="Arial" w:hAnsi="Arial" w:cs="Arial"/>
          <w:sz w:val="16"/>
          <w:szCs w:val="16"/>
          <w:lang w:val="sr-Cyrl-RS"/>
        </w:rPr>
        <w:t xml:space="preserve"> ГАЗПРОМ картица за гориво.</w:t>
      </w:r>
    </w:p>
    <w:p w14:paraId="75D4AD62" w14:textId="77777777" w:rsidR="00B21CF7" w:rsidRPr="00B21CF7" w:rsidRDefault="00B21CF7" w:rsidP="00B21CF7">
      <w:pPr>
        <w:pStyle w:val="BodyText"/>
        <w:ind w:left="360"/>
        <w:rPr>
          <w:rFonts w:ascii="Arial" w:hAnsi="Arial" w:cs="Arial"/>
          <w:i/>
          <w:sz w:val="16"/>
          <w:szCs w:val="16"/>
          <w:lang w:val="sr-Cyrl-RS"/>
        </w:rPr>
      </w:pPr>
    </w:p>
    <w:p w14:paraId="206A136B" w14:textId="135034DD" w:rsidR="00CA5F3D" w:rsidRPr="00830A92" w:rsidRDefault="006130EA" w:rsidP="007316C3">
      <w:pPr>
        <w:pStyle w:val="BodyText"/>
        <w:spacing w:after="240"/>
        <w:ind w:right="49"/>
        <w:jc w:val="center"/>
        <w:rPr>
          <w:rFonts w:ascii="Arial" w:hAnsi="Arial" w:cs="Arial"/>
          <w:sz w:val="16"/>
          <w:szCs w:val="16"/>
          <w:lang w:val="sr-Cyrl-RS"/>
        </w:rPr>
      </w:pPr>
      <w:r>
        <w:rPr>
          <w:rFonts w:ascii="Arial" w:hAnsi="Arial" w:cs="Arial"/>
          <w:b/>
          <w:sz w:val="16"/>
          <w:szCs w:val="16"/>
          <w:lang w:val="sr-Cyrl-RS"/>
        </w:rPr>
        <w:t>Члан 14</w:t>
      </w:r>
      <w:r w:rsidR="00CA5F3D" w:rsidRPr="00830A92">
        <w:rPr>
          <w:rFonts w:ascii="Arial" w:hAnsi="Arial" w:cs="Arial"/>
          <w:b/>
          <w:sz w:val="16"/>
          <w:szCs w:val="16"/>
          <w:lang w:val="sr-Cyrl-RS"/>
        </w:rPr>
        <w:t>.</w:t>
      </w:r>
    </w:p>
    <w:p w14:paraId="2077C225" w14:textId="77777777" w:rsidR="00CA5F3D" w:rsidRPr="00830A92" w:rsidRDefault="00CA5F3D" w:rsidP="00577675">
      <w:pPr>
        <w:pStyle w:val="BodyText"/>
        <w:spacing w:after="240"/>
        <w:rPr>
          <w:rFonts w:ascii="Arial" w:hAnsi="Arial" w:cs="Arial"/>
          <w:sz w:val="16"/>
          <w:szCs w:val="16"/>
          <w:lang w:val="sr-Cyrl-RS"/>
        </w:rPr>
      </w:pPr>
      <w:r w:rsidRPr="00830A92">
        <w:rPr>
          <w:rFonts w:ascii="Arial" w:hAnsi="Arial" w:cs="Arial"/>
          <w:sz w:val="16"/>
          <w:szCs w:val="16"/>
          <w:lang w:val="sr-Cyrl-RS"/>
        </w:rPr>
        <w:t>Овај Уговор се може изменити или допунити само у писаној форми закључењем Анекса.</w:t>
      </w:r>
    </w:p>
    <w:p w14:paraId="2D5FC9DA" w14:textId="122BE586" w:rsidR="00CA5F3D" w:rsidRPr="00830A92" w:rsidRDefault="006130EA" w:rsidP="007316C3">
      <w:pPr>
        <w:pStyle w:val="BodyText"/>
        <w:spacing w:after="240"/>
        <w:ind w:right="49"/>
        <w:jc w:val="center"/>
        <w:rPr>
          <w:rFonts w:ascii="Arial" w:hAnsi="Arial" w:cs="Arial"/>
          <w:sz w:val="16"/>
          <w:szCs w:val="16"/>
          <w:lang w:val="sr-Cyrl-RS"/>
        </w:rPr>
      </w:pPr>
      <w:r>
        <w:rPr>
          <w:rFonts w:ascii="Arial" w:hAnsi="Arial" w:cs="Arial"/>
          <w:b/>
          <w:sz w:val="16"/>
          <w:szCs w:val="16"/>
          <w:lang w:val="sr-Cyrl-RS"/>
        </w:rPr>
        <w:t>Члан 15</w:t>
      </w:r>
      <w:r w:rsidR="00CA5F3D" w:rsidRPr="00830A92">
        <w:rPr>
          <w:rFonts w:ascii="Arial" w:hAnsi="Arial" w:cs="Arial"/>
          <w:b/>
          <w:sz w:val="16"/>
          <w:szCs w:val="16"/>
          <w:lang w:val="sr-Cyrl-RS"/>
        </w:rPr>
        <w:t>.</w:t>
      </w:r>
    </w:p>
    <w:p w14:paraId="4ECF83D1" w14:textId="77777777" w:rsidR="00D27B2F" w:rsidRPr="00830A92" w:rsidRDefault="00D27B2F" w:rsidP="003C5481">
      <w:pPr>
        <w:pStyle w:val="BodyText"/>
        <w:spacing w:after="240"/>
        <w:rPr>
          <w:rFonts w:ascii="Arial" w:hAnsi="Arial" w:cs="Arial"/>
          <w:sz w:val="16"/>
          <w:szCs w:val="16"/>
          <w:lang w:val="sr-Cyrl-RS"/>
        </w:rPr>
      </w:pPr>
      <w:r w:rsidRPr="00830A92">
        <w:rPr>
          <w:rFonts w:ascii="Arial" w:hAnsi="Arial" w:cs="Arial"/>
          <w:sz w:val="16"/>
          <w:szCs w:val="16"/>
          <w:lang w:val="sr-Cyrl-RS"/>
        </w:rPr>
        <w:t>Овај Уговор је закључен у 2 (два) оригинална примерка, од којих по 1 (један) за сваку уговорну страну.</w:t>
      </w:r>
    </w:p>
    <w:p w14:paraId="0A00B7AE" w14:textId="77777777" w:rsidR="00CA5F3D" w:rsidRPr="00830A92" w:rsidRDefault="00CA5F3D" w:rsidP="003C5481">
      <w:pPr>
        <w:pStyle w:val="BodyText"/>
        <w:spacing w:after="240"/>
        <w:rPr>
          <w:rFonts w:ascii="Arial" w:hAnsi="Arial" w:cs="Arial"/>
          <w:sz w:val="16"/>
          <w:szCs w:val="16"/>
          <w:lang w:val="sr-Cyrl-RS"/>
        </w:rPr>
      </w:pPr>
    </w:p>
    <w:tbl>
      <w:tblPr>
        <w:tblW w:w="0" w:type="auto"/>
        <w:tblLook w:val="04A0" w:firstRow="1" w:lastRow="0" w:firstColumn="1" w:lastColumn="0" w:noHBand="0" w:noVBand="1"/>
      </w:tblPr>
      <w:tblGrid>
        <w:gridCol w:w="4986"/>
        <w:gridCol w:w="4986"/>
      </w:tblGrid>
      <w:tr w:rsidR="00CA5F3D" w:rsidRPr="00D033EB" w14:paraId="6BE078CD" w14:textId="77777777" w:rsidTr="00B3051D">
        <w:trPr>
          <w:trHeight w:val="932"/>
        </w:trPr>
        <w:tc>
          <w:tcPr>
            <w:tcW w:w="5094" w:type="dxa"/>
          </w:tcPr>
          <w:p w14:paraId="58933E04" w14:textId="77777777" w:rsidR="00CA5F3D" w:rsidRPr="00830A92" w:rsidRDefault="00CA5F3D" w:rsidP="00B3051D">
            <w:pPr>
              <w:pStyle w:val="BodyText"/>
              <w:jc w:val="center"/>
              <w:rPr>
                <w:rFonts w:ascii="Arial" w:hAnsi="Arial" w:cs="Arial"/>
                <w:b/>
                <w:sz w:val="16"/>
                <w:szCs w:val="16"/>
                <w:lang w:val="sr-Cyrl-RS"/>
              </w:rPr>
            </w:pPr>
            <w:permStart w:id="992763497" w:edGrp="everyone" w:colFirst="0" w:colLast="0"/>
            <w:permStart w:id="625424611" w:edGrp="everyone" w:colFirst="1" w:colLast="1"/>
            <w:r w:rsidRPr="00830A92">
              <w:rPr>
                <w:rFonts w:ascii="Arial" w:hAnsi="Arial" w:cs="Arial"/>
                <w:b/>
                <w:sz w:val="16"/>
                <w:szCs w:val="16"/>
                <w:lang w:val="sr-Cyrl-RS"/>
              </w:rPr>
              <w:t>П Р О Д А В А Ц</w:t>
            </w:r>
          </w:p>
          <w:p w14:paraId="23BEF4F3" w14:textId="77777777" w:rsidR="00CA5F3D" w:rsidRPr="00830A92" w:rsidRDefault="00CA5F3D" w:rsidP="00B3051D">
            <w:pPr>
              <w:pStyle w:val="BodyText"/>
              <w:jc w:val="center"/>
              <w:rPr>
                <w:rFonts w:ascii="Arial" w:hAnsi="Arial" w:cs="Arial"/>
                <w:b/>
                <w:sz w:val="16"/>
                <w:szCs w:val="16"/>
                <w:lang w:val="sr-Cyrl-RS"/>
              </w:rPr>
            </w:pPr>
          </w:p>
          <w:p w14:paraId="6FC7CB6B" w14:textId="77777777" w:rsidR="00CA5F3D" w:rsidRPr="00830A92" w:rsidRDefault="00CA5F3D" w:rsidP="00B3051D">
            <w:pPr>
              <w:pStyle w:val="BodyText"/>
              <w:jc w:val="center"/>
              <w:rPr>
                <w:rFonts w:ascii="Arial" w:hAnsi="Arial" w:cs="Arial"/>
                <w:b/>
                <w:sz w:val="16"/>
                <w:szCs w:val="16"/>
                <w:lang w:val="sr-Cyrl-RS"/>
              </w:rPr>
            </w:pPr>
            <w:r w:rsidRPr="00830A92">
              <w:rPr>
                <w:rFonts w:ascii="Arial" w:hAnsi="Arial" w:cs="Arial"/>
                <w:b/>
                <w:sz w:val="16"/>
                <w:szCs w:val="16"/>
                <w:lang w:val="sr-Cyrl-RS"/>
              </w:rPr>
              <w:t>____________________________________</w:t>
            </w:r>
          </w:p>
          <w:p w14:paraId="5ED3AA1A" w14:textId="77777777" w:rsidR="00CA5F3D" w:rsidRPr="00830A92" w:rsidRDefault="00CA5F3D" w:rsidP="00B3051D">
            <w:pPr>
              <w:pStyle w:val="BodyText"/>
              <w:jc w:val="center"/>
              <w:rPr>
                <w:rFonts w:ascii="Arial" w:hAnsi="Arial" w:cs="Arial"/>
                <w:sz w:val="16"/>
                <w:szCs w:val="16"/>
                <w:lang w:val="sr-Cyrl-RS"/>
              </w:rPr>
            </w:pPr>
          </w:p>
          <w:p w14:paraId="79318660" w14:textId="77777777" w:rsidR="00CA5F3D" w:rsidRPr="00830A92" w:rsidRDefault="00CA5F3D" w:rsidP="00B3051D">
            <w:pPr>
              <w:pStyle w:val="BodyText"/>
              <w:jc w:val="center"/>
              <w:rPr>
                <w:rFonts w:ascii="Arial" w:hAnsi="Arial" w:cs="Arial"/>
                <w:sz w:val="16"/>
                <w:szCs w:val="16"/>
                <w:lang w:val="sr-Cyrl-RS"/>
              </w:rPr>
            </w:pPr>
            <w:r w:rsidRPr="00830A92">
              <w:rPr>
                <w:rFonts w:ascii="Arial" w:hAnsi="Arial" w:cs="Arial"/>
                <w:sz w:val="16"/>
                <w:szCs w:val="16"/>
                <w:lang w:val="sr-Cyrl-RS"/>
              </w:rPr>
              <w:t>Име и презиме</w:t>
            </w:r>
          </w:p>
          <w:p w14:paraId="7BFD1665" w14:textId="77777777" w:rsidR="00CA5F3D" w:rsidRPr="00830A92" w:rsidRDefault="00CA5F3D" w:rsidP="00B3051D">
            <w:pPr>
              <w:pStyle w:val="BodyText"/>
              <w:jc w:val="center"/>
              <w:rPr>
                <w:rFonts w:ascii="Arial" w:hAnsi="Arial" w:cs="Arial"/>
                <w:sz w:val="16"/>
                <w:szCs w:val="16"/>
                <w:lang w:val="sr-Cyrl-RS"/>
              </w:rPr>
            </w:pPr>
            <w:r w:rsidRPr="00830A92">
              <w:rPr>
                <w:rFonts w:ascii="Arial" w:hAnsi="Arial" w:cs="Arial"/>
                <w:sz w:val="16"/>
                <w:szCs w:val="16"/>
                <w:lang w:val="sr-Cyrl-RS"/>
              </w:rPr>
              <w:t>Функција потписника</w:t>
            </w:r>
          </w:p>
        </w:tc>
        <w:tc>
          <w:tcPr>
            <w:tcW w:w="5094" w:type="dxa"/>
          </w:tcPr>
          <w:p w14:paraId="375114E8" w14:textId="77777777" w:rsidR="00CA5F3D" w:rsidRPr="00830A92" w:rsidRDefault="00CA5F3D" w:rsidP="00B3051D">
            <w:pPr>
              <w:pStyle w:val="BodyText"/>
              <w:jc w:val="center"/>
              <w:rPr>
                <w:rFonts w:ascii="Arial" w:hAnsi="Arial" w:cs="Arial"/>
                <w:b/>
                <w:sz w:val="16"/>
                <w:szCs w:val="16"/>
                <w:lang w:val="sr-Cyrl-RS"/>
              </w:rPr>
            </w:pPr>
            <w:r w:rsidRPr="00830A92">
              <w:rPr>
                <w:rFonts w:ascii="Arial" w:hAnsi="Arial" w:cs="Arial"/>
                <w:b/>
                <w:sz w:val="16"/>
                <w:szCs w:val="16"/>
                <w:lang w:val="sr-Cyrl-RS"/>
              </w:rPr>
              <w:t>К У П А Ц</w:t>
            </w:r>
          </w:p>
          <w:p w14:paraId="3C9BD7A1" w14:textId="77777777" w:rsidR="00CA5F3D" w:rsidRPr="00830A92" w:rsidRDefault="00CA5F3D" w:rsidP="00B3051D">
            <w:pPr>
              <w:pStyle w:val="BodyText"/>
              <w:jc w:val="center"/>
              <w:rPr>
                <w:rFonts w:ascii="Arial" w:hAnsi="Arial" w:cs="Arial"/>
                <w:b/>
                <w:sz w:val="16"/>
                <w:szCs w:val="16"/>
                <w:lang w:val="sr-Cyrl-RS"/>
              </w:rPr>
            </w:pPr>
          </w:p>
          <w:p w14:paraId="41AC230A" w14:textId="77777777" w:rsidR="00CA5F3D" w:rsidRPr="00830A92" w:rsidRDefault="00CA5F3D" w:rsidP="00B3051D">
            <w:pPr>
              <w:pStyle w:val="BodyText"/>
              <w:jc w:val="center"/>
              <w:rPr>
                <w:rFonts w:ascii="Arial" w:hAnsi="Arial" w:cs="Arial"/>
                <w:b/>
                <w:sz w:val="16"/>
                <w:szCs w:val="16"/>
                <w:lang w:val="sr-Cyrl-RS"/>
              </w:rPr>
            </w:pPr>
            <w:r w:rsidRPr="00830A92">
              <w:rPr>
                <w:rFonts w:ascii="Arial" w:hAnsi="Arial" w:cs="Arial"/>
                <w:b/>
                <w:sz w:val="16"/>
                <w:szCs w:val="16"/>
                <w:lang w:val="sr-Cyrl-RS"/>
              </w:rPr>
              <w:t>____________________________________</w:t>
            </w:r>
          </w:p>
          <w:p w14:paraId="03C91186" w14:textId="77777777" w:rsidR="00CA5F3D" w:rsidRPr="00830A92" w:rsidRDefault="00CA5F3D" w:rsidP="00B3051D">
            <w:pPr>
              <w:pStyle w:val="BodyText"/>
              <w:jc w:val="center"/>
              <w:rPr>
                <w:rFonts w:ascii="Arial" w:hAnsi="Arial" w:cs="Arial"/>
                <w:sz w:val="16"/>
                <w:szCs w:val="16"/>
                <w:lang w:val="sr-Cyrl-RS"/>
              </w:rPr>
            </w:pPr>
          </w:p>
          <w:p w14:paraId="53B201D1" w14:textId="77777777" w:rsidR="00CA5F3D" w:rsidRPr="00830A92" w:rsidRDefault="00CA5F3D" w:rsidP="00B3051D">
            <w:pPr>
              <w:pStyle w:val="BodyText"/>
              <w:jc w:val="center"/>
              <w:rPr>
                <w:rFonts w:ascii="Arial" w:hAnsi="Arial" w:cs="Arial"/>
                <w:sz w:val="16"/>
                <w:szCs w:val="16"/>
                <w:lang w:val="sr-Cyrl-RS"/>
              </w:rPr>
            </w:pPr>
            <w:r w:rsidRPr="00830A92">
              <w:rPr>
                <w:rFonts w:ascii="Arial" w:hAnsi="Arial" w:cs="Arial"/>
                <w:sz w:val="16"/>
                <w:szCs w:val="16"/>
                <w:lang w:val="sr-Cyrl-RS"/>
              </w:rPr>
              <w:t>Име и презиме</w:t>
            </w:r>
          </w:p>
          <w:p w14:paraId="6EFC9B58" w14:textId="77777777" w:rsidR="00CA5F3D" w:rsidRPr="00D033EB" w:rsidRDefault="00CA5F3D" w:rsidP="00B3051D">
            <w:pPr>
              <w:pStyle w:val="BodyText"/>
              <w:jc w:val="center"/>
              <w:rPr>
                <w:rFonts w:ascii="Arial" w:hAnsi="Arial" w:cs="Arial"/>
                <w:sz w:val="16"/>
                <w:szCs w:val="16"/>
                <w:lang w:val="sr-Cyrl-RS"/>
              </w:rPr>
            </w:pPr>
            <w:r w:rsidRPr="00830A92">
              <w:rPr>
                <w:rFonts w:ascii="Arial" w:hAnsi="Arial" w:cs="Arial"/>
                <w:sz w:val="16"/>
                <w:szCs w:val="16"/>
                <w:lang w:val="sr-Cyrl-RS"/>
              </w:rPr>
              <w:t>Функција потписника</w:t>
            </w:r>
          </w:p>
        </w:tc>
      </w:tr>
      <w:permEnd w:id="992763497"/>
      <w:permEnd w:id="625424611"/>
    </w:tbl>
    <w:p w14:paraId="1D8737CD" w14:textId="77777777" w:rsidR="00CA5F3D" w:rsidRPr="00D033EB" w:rsidRDefault="00CA5F3D" w:rsidP="00CA5F3D">
      <w:pPr>
        <w:rPr>
          <w:lang w:val="sr-Cyrl-RS"/>
        </w:rPr>
      </w:pPr>
    </w:p>
    <w:p w14:paraId="67747987" w14:textId="77777777" w:rsidR="0057443F" w:rsidRDefault="0057443F"/>
    <w:sectPr w:rsidR="0057443F" w:rsidSect="00B3188D">
      <w:headerReference w:type="default" r:id="rId12"/>
      <w:footerReference w:type="default" r:id="rId13"/>
      <w:headerReference w:type="first" r:id="rId14"/>
      <w:footerReference w:type="first" r:id="rId15"/>
      <w:pgSz w:w="12240" w:h="15840"/>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62AF" w14:textId="77777777" w:rsidR="003F6B66" w:rsidRDefault="003F6B66" w:rsidP="00CA5F3D">
      <w:r>
        <w:separator/>
      </w:r>
    </w:p>
  </w:endnote>
  <w:endnote w:type="continuationSeparator" w:id="0">
    <w:p w14:paraId="37BAD9DB" w14:textId="77777777" w:rsidR="003F6B66" w:rsidRDefault="003F6B66" w:rsidP="00CA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A377" w14:textId="2ED503A1" w:rsidR="00D27B2F" w:rsidRPr="005B6A89" w:rsidRDefault="00D27B2F" w:rsidP="00D27B2F">
    <w:pPr>
      <w:pStyle w:val="Footer"/>
      <w:spacing w:before="120" w:after="120"/>
      <w:jc w:val="center"/>
      <w:rPr>
        <w:rFonts w:ascii="Arial" w:hAnsi="Arial" w:cs="Arial"/>
      </w:rPr>
    </w:pPr>
    <w:r w:rsidRPr="005B6A89">
      <w:rPr>
        <w:rFonts w:ascii="Arial" w:hAnsi="Arial" w:cs="Arial"/>
        <w:lang w:val="sr-Cyrl-RS"/>
      </w:rPr>
      <w:t>ТФУ-</w:t>
    </w:r>
    <w:r>
      <w:rPr>
        <w:rFonts w:ascii="Arial" w:hAnsi="Arial" w:cs="Arial"/>
        <w:lang w:val="sr-Latn-RS"/>
      </w:rPr>
      <w:t>316</w:t>
    </w:r>
    <w:r w:rsidRPr="005B6A89">
      <w:rPr>
        <w:rFonts w:ascii="Arial" w:hAnsi="Arial" w:cs="Arial"/>
        <w:lang w:val="sr-Cyrl-RS"/>
      </w:rPr>
      <w:t>, верзија 1</w:t>
    </w:r>
    <w:r w:rsidRPr="005B6A89">
      <w:rPr>
        <w:rFonts w:ascii="Arial" w:hAnsi="Arial" w:cs="Arial"/>
        <w:lang w:val="sr-Cyrl-RS"/>
      </w:rPr>
      <w:tab/>
    </w:r>
    <w:r w:rsidRPr="005B6A89">
      <w:rPr>
        <w:rFonts w:ascii="Arial" w:hAnsi="Arial" w:cs="Arial"/>
        <w:lang w:val="sr-Cyrl-RS"/>
      </w:rPr>
      <w:tab/>
    </w:r>
    <w:sdt>
      <w:sdtPr>
        <w:rPr>
          <w:rFonts w:ascii="Arial" w:hAnsi="Arial" w:cs="Arial"/>
        </w:rPr>
        <w:id w:val="-75364634"/>
        <w:docPartObj>
          <w:docPartGallery w:val="Page Numbers (Bottom of Page)"/>
          <w:docPartUnique/>
        </w:docPartObj>
      </w:sdtPr>
      <w:sdtEndPr>
        <w:rPr>
          <w:noProof/>
        </w:rPr>
      </w:sdtEndPr>
      <w:sdtContent>
        <w:r w:rsidRPr="005B6A89">
          <w:rPr>
            <w:rFonts w:ascii="Arial" w:hAnsi="Arial" w:cs="Arial"/>
          </w:rPr>
          <w:fldChar w:fldCharType="begin"/>
        </w:r>
        <w:r w:rsidRPr="005B6A89">
          <w:rPr>
            <w:rFonts w:ascii="Arial" w:hAnsi="Arial" w:cs="Arial"/>
          </w:rPr>
          <w:instrText xml:space="preserve"> PAGE   \* MERGEFORMAT </w:instrText>
        </w:r>
        <w:r w:rsidRPr="005B6A89">
          <w:rPr>
            <w:rFonts w:ascii="Arial" w:hAnsi="Arial" w:cs="Arial"/>
          </w:rPr>
          <w:fldChar w:fldCharType="separate"/>
        </w:r>
        <w:r w:rsidR="000726BF">
          <w:rPr>
            <w:rFonts w:ascii="Arial" w:hAnsi="Arial" w:cs="Arial"/>
            <w:noProof/>
          </w:rPr>
          <w:t>2</w:t>
        </w:r>
        <w:r w:rsidRPr="005B6A89">
          <w:rPr>
            <w:rFonts w:ascii="Arial" w:hAnsi="Arial" w:cs="Arial"/>
            <w:noProof/>
          </w:rPr>
          <w:fldChar w:fldCharType="end"/>
        </w:r>
      </w:sdtContent>
    </w:sdt>
  </w:p>
  <w:p w14:paraId="5D3AF2A8" w14:textId="77777777" w:rsidR="00E96ED9" w:rsidRDefault="00D27B2F">
    <w:pPr>
      <w:pStyle w:val="Footer"/>
    </w:pPr>
    <w:r w:rsidDel="00D27B2F">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D61E" w14:textId="22F27B2A" w:rsidR="00D27B2F" w:rsidRPr="005B6A89" w:rsidRDefault="00D27B2F" w:rsidP="00D27B2F">
    <w:pPr>
      <w:pStyle w:val="Footer"/>
      <w:spacing w:before="120" w:after="120"/>
      <w:jc w:val="center"/>
      <w:rPr>
        <w:rFonts w:ascii="Arial" w:hAnsi="Arial" w:cs="Arial"/>
      </w:rPr>
    </w:pPr>
    <w:r w:rsidRPr="005B6A89">
      <w:rPr>
        <w:rFonts w:ascii="Arial" w:hAnsi="Arial" w:cs="Arial"/>
        <w:lang w:val="sr-Cyrl-RS"/>
      </w:rPr>
      <w:t>ТФУ-</w:t>
    </w:r>
    <w:r>
      <w:rPr>
        <w:rFonts w:ascii="Arial" w:hAnsi="Arial" w:cs="Arial"/>
        <w:lang w:val="sr-Latn-RS"/>
      </w:rPr>
      <w:t>316</w:t>
    </w:r>
    <w:r w:rsidRPr="005B6A89">
      <w:rPr>
        <w:rFonts w:ascii="Arial" w:hAnsi="Arial" w:cs="Arial"/>
        <w:lang w:val="sr-Cyrl-RS"/>
      </w:rPr>
      <w:t>, верзија 1</w:t>
    </w:r>
    <w:r w:rsidRPr="005B6A89">
      <w:rPr>
        <w:rFonts w:ascii="Arial" w:hAnsi="Arial" w:cs="Arial"/>
        <w:lang w:val="sr-Cyrl-RS"/>
      </w:rPr>
      <w:tab/>
    </w:r>
    <w:r w:rsidRPr="005B6A89">
      <w:rPr>
        <w:rFonts w:ascii="Arial" w:hAnsi="Arial" w:cs="Arial"/>
        <w:lang w:val="sr-Cyrl-RS"/>
      </w:rPr>
      <w:tab/>
    </w:r>
    <w:sdt>
      <w:sdtPr>
        <w:rPr>
          <w:rFonts w:ascii="Arial" w:hAnsi="Arial" w:cs="Arial"/>
        </w:rPr>
        <w:id w:val="-1739552277"/>
        <w:docPartObj>
          <w:docPartGallery w:val="Page Numbers (Bottom of Page)"/>
          <w:docPartUnique/>
        </w:docPartObj>
      </w:sdtPr>
      <w:sdtEndPr>
        <w:rPr>
          <w:noProof/>
        </w:rPr>
      </w:sdtEndPr>
      <w:sdtContent>
        <w:r w:rsidRPr="005B6A89">
          <w:rPr>
            <w:rFonts w:ascii="Arial" w:hAnsi="Arial" w:cs="Arial"/>
          </w:rPr>
          <w:fldChar w:fldCharType="begin"/>
        </w:r>
        <w:r w:rsidRPr="005B6A89">
          <w:rPr>
            <w:rFonts w:ascii="Arial" w:hAnsi="Arial" w:cs="Arial"/>
          </w:rPr>
          <w:instrText xml:space="preserve"> PAGE   \* MERGEFORMAT </w:instrText>
        </w:r>
        <w:r w:rsidRPr="005B6A89">
          <w:rPr>
            <w:rFonts w:ascii="Arial" w:hAnsi="Arial" w:cs="Arial"/>
          </w:rPr>
          <w:fldChar w:fldCharType="separate"/>
        </w:r>
        <w:r w:rsidR="000726BF">
          <w:rPr>
            <w:rFonts w:ascii="Arial" w:hAnsi="Arial" w:cs="Arial"/>
            <w:noProof/>
          </w:rPr>
          <w:t>1</w:t>
        </w:r>
        <w:r w:rsidRPr="005B6A89">
          <w:rPr>
            <w:rFonts w:ascii="Arial" w:hAnsi="Arial" w:cs="Arial"/>
            <w:noProof/>
          </w:rPr>
          <w:fldChar w:fldCharType="end"/>
        </w:r>
      </w:sdtContent>
    </w:sdt>
  </w:p>
  <w:p w14:paraId="347D20B4" w14:textId="77777777" w:rsidR="00E96ED9" w:rsidRPr="005A3097" w:rsidRDefault="003F6B66" w:rsidP="00EA0B2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2CEF" w14:textId="77777777" w:rsidR="003F6B66" w:rsidRDefault="003F6B66" w:rsidP="00CA5F3D">
      <w:r>
        <w:separator/>
      </w:r>
    </w:p>
  </w:footnote>
  <w:footnote w:type="continuationSeparator" w:id="0">
    <w:p w14:paraId="6A1CD4B3" w14:textId="77777777" w:rsidR="003F6B66" w:rsidRDefault="003F6B66" w:rsidP="00CA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5D8D" w14:textId="77777777" w:rsidR="00E96ED9" w:rsidRPr="00AB5C8B" w:rsidRDefault="003F6B66" w:rsidP="009B47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ook w:val="04A0" w:firstRow="1" w:lastRow="0" w:firstColumn="1" w:lastColumn="0" w:noHBand="0" w:noVBand="1"/>
    </w:tblPr>
    <w:tblGrid>
      <w:gridCol w:w="7680"/>
      <w:gridCol w:w="2243"/>
    </w:tblGrid>
    <w:tr w:rsidR="00D27B2F" w:rsidRPr="005B6A89" w14:paraId="48150796" w14:textId="77777777" w:rsidTr="00D27B2F">
      <w:trPr>
        <w:trHeight w:val="997"/>
      </w:trPr>
      <w:tc>
        <w:tcPr>
          <w:tcW w:w="7680" w:type="dxa"/>
          <w:shd w:val="clear" w:color="auto" w:fill="auto"/>
        </w:tcPr>
        <w:p w14:paraId="6494D882" w14:textId="7326EC8D" w:rsidR="00D27B2F" w:rsidRPr="00595F02" w:rsidRDefault="00172CEF" w:rsidP="00D27B2F">
          <w:pPr>
            <w:spacing w:before="120" w:after="120" w:line="276" w:lineRule="auto"/>
            <w:rPr>
              <w:rFonts w:ascii="Arial" w:eastAsia="Calibri" w:hAnsi="Arial" w:cs="Arial"/>
              <w:sz w:val="16"/>
              <w:szCs w:val="16"/>
              <w:lang w:val="ru-RU"/>
            </w:rPr>
          </w:pPr>
          <w:r>
            <w:rPr>
              <w:noProof/>
              <w:lang w:eastAsia="en-US"/>
            </w:rPr>
            <w:drawing>
              <wp:anchor distT="0" distB="0" distL="114300" distR="114300" simplePos="0" relativeHeight="251659264" behindDoc="1" locked="0" layoutInCell="1" allowOverlap="1" wp14:anchorId="374DC0CE" wp14:editId="3CEA61BF">
                <wp:simplePos x="0" y="0"/>
                <wp:positionH relativeFrom="margin">
                  <wp:posOffset>0</wp:posOffset>
                </wp:positionH>
                <wp:positionV relativeFrom="page">
                  <wp:posOffset>4445</wp:posOffset>
                </wp:positionV>
                <wp:extent cx="1234800" cy="36000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43" w:type="dxa"/>
          <w:shd w:val="clear" w:color="auto" w:fill="auto"/>
          <w:vAlign w:val="center"/>
        </w:tcPr>
        <w:p w14:paraId="3D42D5E8" w14:textId="77777777" w:rsidR="00D27B2F" w:rsidRPr="005B6A89" w:rsidRDefault="00D27B2F" w:rsidP="00D27B2F">
          <w:pPr>
            <w:spacing w:before="120" w:after="120" w:line="276" w:lineRule="auto"/>
            <w:jc w:val="right"/>
            <w:rPr>
              <w:rFonts w:ascii="Arial" w:eastAsia="Calibri" w:hAnsi="Arial" w:cs="Arial"/>
              <w:i/>
              <w:szCs w:val="16"/>
              <w:lang w:val="ru-RU"/>
            </w:rPr>
          </w:pPr>
          <w:r w:rsidRPr="005B6A89">
            <w:rPr>
              <w:rFonts w:ascii="Arial" w:eastAsia="Calibri" w:hAnsi="Arial" w:cs="Arial"/>
              <w:i/>
              <w:szCs w:val="16"/>
              <w:lang w:val="ru-RU"/>
            </w:rPr>
            <w:t>Типска форма</w:t>
          </w:r>
        </w:p>
      </w:tc>
    </w:tr>
  </w:tbl>
  <w:p w14:paraId="69D0EB51" w14:textId="77777777" w:rsidR="00E96ED9" w:rsidRDefault="003F6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A7C1E"/>
    <w:multiLevelType w:val="hybridMultilevel"/>
    <w:tmpl w:val="D81AFE3C"/>
    <w:lvl w:ilvl="0" w:tplc="F618801A">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96508"/>
    <w:multiLevelType w:val="hybridMultilevel"/>
    <w:tmpl w:val="BDB446A2"/>
    <w:lvl w:ilvl="0" w:tplc="388A5224">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qvLTy0JnHPigbdd8v4lgkNjSiE16KNkgBFxm/cXVYqz6z6C8gXEuLop97TthOUT9YYFgXnsXRddbSL9HkSn7Og==" w:salt="K0WqWIhEC210sHaKzTWh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3D"/>
    <w:rsid w:val="00056441"/>
    <w:rsid w:val="000726BF"/>
    <w:rsid w:val="00172CEF"/>
    <w:rsid w:val="001D108D"/>
    <w:rsid w:val="0022568F"/>
    <w:rsid w:val="00351864"/>
    <w:rsid w:val="00351C6A"/>
    <w:rsid w:val="003903D5"/>
    <w:rsid w:val="003C5481"/>
    <w:rsid w:val="003F6B66"/>
    <w:rsid w:val="00424595"/>
    <w:rsid w:val="004E07C6"/>
    <w:rsid w:val="0057443F"/>
    <w:rsid w:val="00577675"/>
    <w:rsid w:val="006130EA"/>
    <w:rsid w:val="006958E6"/>
    <w:rsid w:val="006F219A"/>
    <w:rsid w:val="00724C7C"/>
    <w:rsid w:val="007316C3"/>
    <w:rsid w:val="007449EE"/>
    <w:rsid w:val="00783518"/>
    <w:rsid w:val="00830A92"/>
    <w:rsid w:val="00861A4C"/>
    <w:rsid w:val="00873704"/>
    <w:rsid w:val="00910AFF"/>
    <w:rsid w:val="00B21CF7"/>
    <w:rsid w:val="00B86F3F"/>
    <w:rsid w:val="00C86D16"/>
    <w:rsid w:val="00CA5F3D"/>
    <w:rsid w:val="00CB25B5"/>
    <w:rsid w:val="00D27B2F"/>
    <w:rsid w:val="00EA0B25"/>
    <w:rsid w:val="00EE719C"/>
    <w:rsid w:val="00F0193A"/>
    <w:rsid w:val="00F11F21"/>
    <w:rsid w:val="00FB02F7"/>
    <w:rsid w:val="00FB4B9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B8B"/>
  <w15:chartTrackingRefBased/>
  <w15:docId w15:val="{95908E37-EB98-4506-B439-220B350C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3D"/>
    <w:pPr>
      <w:spacing w:after="0" w:line="240" w:lineRule="auto"/>
    </w:pPr>
    <w:rPr>
      <w:rFonts w:ascii="Times New Roman" w:eastAsia="Times New Roman" w:hAnsi="Times New Roman" w:cs="Times New Roman"/>
      <w:sz w:val="20"/>
      <w:szCs w:val="20"/>
      <w:lang w:val="en-US" w:eastAsia="sr-Latn-CS"/>
    </w:rPr>
  </w:style>
  <w:style w:type="paragraph" w:styleId="Heading1">
    <w:name w:val="heading 1"/>
    <w:basedOn w:val="Normal"/>
    <w:next w:val="Normal"/>
    <w:link w:val="Heading1Char"/>
    <w:qFormat/>
    <w:rsid w:val="00CA5F3D"/>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F3D"/>
    <w:rPr>
      <w:rFonts w:ascii="Times New Roman" w:eastAsia="Times New Roman" w:hAnsi="Times New Roman" w:cs="Times New Roman"/>
      <w:sz w:val="28"/>
      <w:szCs w:val="20"/>
      <w:lang w:val="en-US" w:eastAsia="sr-Latn-CS"/>
    </w:rPr>
  </w:style>
  <w:style w:type="paragraph" w:styleId="BodyText">
    <w:name w:val="Body Text"/>
    <w:basedOn w:val="Normal"/>
    <w:link w:val="BodyTextChar"/>
    <w:rsid w:val="00CA5F3D"/>
    <w:pPr>
      <w:jc w:val="both"/>
    </w:pPr>
    <w:rPr>
      <w:sz w:val="24"/>
    </w:rPr>
  </w:style>
  <w:style w:type="character" w:customStyle="1" w:styleId="BodyTextChar">
    <w:name w:val="Body Text Char"/>
    <w:basedOn w:val="DefaultParagraphFont"/>
    <w:link w:val="BodyText"/>
    <w:rsid w:val="00CA5F3D"/>
    <w:rPr>
      <w:rFonts w:ascii="Times New Roman" w:eastAsia="Times New Roman" w:hAnsi="Times New Roman" w:cs="Times New Roman"/>
      <w:sz w:val="24"/>
      <w:szCs w:val="20"/>
      <w:lang w:val="en-US" w:eastAsia="sr-Latn-CS"/>
    </w:rPr>
  </w:style>
  <w:style w:type="paragraph" w:styleId="Footer">
    <w:name w:val="footer"/>
    <w:basedOn w:val="Normal"/>
    <w:link w:val="FooterChar"/>
    <w:uiPriority w:val="99"/>
    <w:rsid w:val="00CA5F3D"/>
    <w:pPr>
      <w:tabs>
        <w:tab w:val="center" w:pos="4536"/>
        <w:tab w:val="right" w:pos="9072"/>
      </w:tabs>
    </w:pPr>
  </w:style>
  <w:style w:type="character" w:customStyle="1" w:styleId="FooterChar">
    <w:name w:val="Footer Char"/>
    <w:basedOn w:val="DefaultParagraphFont"/>
    <w:link w:val="Footer"/>
    <w:uiPriority w:val="99"/>
    <w:rsid w:val="00CA5F3D"/>
    <w:rPr>
      <w:rFonts w:ascii="Times New Roman" w:eastAsia="Times New Roman" w:hAnsi="Times New Roman" w:cs="Times New Roman"/>
      <w:sz w:val="20"/>
      <w:szCs w:val="20"/>
      <w:lang w:val="en-US" w:eastAsia="sr-Latn-CS"/>
    </w:rPr>
  </w:style>
  <w:style w:type="paragraph" w:styleId="Header">
    <w:name w:val="header"/>
    <w:basedOn w:val="Normal"/>
    <w:link w:val="HeaderChar"/>
    <w:rsid w:val="00CA5F3D"/>
    <w:pPr>
      <w:tabs>
        <w:tab w:val="center" w:pos="4320"/>
        <w:tab w:val="right" w:pos="8640"/>
      </w:tabs>
    </w:pPr>
  </w:style>
  <w:style w:type="character" w:customStyle="1" w:styleId="HeaderChar">
    <w:name w:val="Header Char"/>
    <w:basedOn w:val="DefaultParagraphFont"/>
    <w:link w:val="Header"/>
    <w:rsid w:val="00CA5F3D"/>
    <w:rPr>
      <w:rFonts w:ascii="Times New Roman" w:eastAsia="Times New Roman" w:hAnsi="Times New Roman" w:cs="Times New Roman"/>
      <w:sz w:val="20"/>
      <w:szCs w:val="20"/>
      <w:lang w:val="en-US" w:eastAsia="sr-Latn-CS"/>
    </w:rPr>
  </w:style>
  <w:style w:type="character" w:styleId="Hyperlink">
    <w:name w:val="Hyperlink"/>
    <w:basedOn w:val="DefaultParagraphFont"/>
    <w:uiPriority w:val="99"/>
    <w:unhideWhenUsed/>
    <w:rsid w:val="00CA5F3D"/>
    <w:rPr>
      <w:color w:val="0563C1" w:themeColor="hyperlink"/>
      <w:u w:val="single"/>
    </w:rPr>
  </w:style>
  <w:style w:type="paragraph" w:styleId="BalloonText">
    <w:name w:val="Balloon Text"/>
    <w:basedOn w:val="Normal"/>
    <w:link w:val="BalloonTextChar"/>
    <w:uiPriority w:val="99"/>
    <w:semiHidden/>
    <w:unhideWhenUsed/>
    <w:rsid w:val="0035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6A"/>
    <w:rPr>
      <w:rFonts w:ascii="Segoe UI" w:eastAsia="Times New Roman" w:hAnsi="Segoe UI" w:cs="Segoe UI"/>
      <w:sz w:val="18"/>
      <w:szCs w:val="18"/>
      <w:lang w:val="en-US" w:eastAsia="sr-Latn-CS"/>
    </w:rPr>
  </w:style>
  <w:style w:type="paragraph" w:styleId="Revision">
    <w:name w:val="Revision"/>
    <w:hidden/>
    <w:uiPriority w:val="99"/>
    <w:semiHidden/>
    <w:rsid w:val="00D27B2F"/>
    <w:pPr>
      <w:spacing w:after="0" w:line="240" w:lineRule="auto"/>
    </w:pPr>
    <w:rPr>
      <w:rFonts w:ascii="Times New Roman" w:eastAsia="Times New Roman" w:hAnsi="Times New Roman" w:cs="Times New Roman"/>
      <w:sz w:val="20"/>
      <w:szCs w:val="20"/>
      <w:lang w:val="en-US" w:eastAsia="sr-Latn-CS"/>
    </w:rPr>
  </w:style>
  <w:style w:type="paragraph" w:customStyle="1" w:styleId="P68B1DB1-Normal2">
    <w:name w:val="P68B1DB1-Normal2"/>
    <w:basedOn w:val="Normal"/>
    <w:rsid w:val="006130EA"/>
    <w:pPr>
      <w:spacing w:after="160" w:line="259" w:lineRule="auto"/>
    </w:pPr>
    <w:rPr>
      <w:rFonts w:asciiTheme="minorHAnsi" w:eastAsiaTheme="minorHAnsi" w:hAnsiTheme="minorHAnsi" w:cstheme="minorBidi"/>
      <w:b/>
      <w:sz w:val="22"/>
      <w:highlight w:val="lightGray"/>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gazprom.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2011-10-164712</_dlc_DocId>
    <_dlc_DocIdUrl xmlns="b3ef1202-6da4-439b-bd9c-0f518e8f8abc">
      <Url>http://nisdms.nis.local/_layouts/DocIdRedir.aspx?ID=2011-10-164712</Url>
      <Description>2011-10-164712</Description>
    </_dlc_DocIdUrl>
    <BarCode xmlns="b3ef1202-6da4-439b-bd9c-0f518e8f8abc">30210930140457826</BarCode>
    <DocumentType xmlns="b3ef1202-6da4-439b-bd9c-0f518e8f8abc">Prilog Nalogodavnog dokumenta</DocumentType>
    <ScanDocumentType xmlns="b3ef1202-6da4-439b-bd9c-0f518e8f8abc">Prilog</ScanDocumentType>
    <NISActive xmlns="b3ef1202-6da4-439b-bd9c-0f518e8f8abc">true</NISActive>
    <DocumentSubType xmlns="b3ef1202-6da4-439b-bd9c-0f518e8f8abc" xsi:nil="true"/>
    <InternalID xmlns="b3ef1202-6da4-439b-bd9c-0f518e8f8abc">DWN120000/ND-od/001552/2021-09</InternalID>
  </documentManagement>
</p:properties>
</file>

<file path=customXml/item3.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38df9b4ab3ea4cc7cd9ec23f4944f666">
  <xsd:schema xmlns:xsd="http://www.w3.org/2001/XMLSchema" xmlns:xs="http://www.w3.org/2001/XMLSchema" xmlns:p="http://schemas.microsoft.com/office/2006/metadata/properties" xmlns:ns2="b3ef1202-6da4-439b-bd9c-0f518e8f8abc" targetNamespace="http://schemas.microsoft.com/office/2006/metadata/properties" ma:root="true" ma:fieldsID="9873288945b670e8349047d42a0f1c6f"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60D45C-597A-4083-A175-61C3CB78B990}">
  <ds:schemaRefs>
    <ds:schemaRef ds:uri="http://schemas.microsoft.com/sharepoint/v3/contenttype/forms"/>
  </ds:schemaRefs>
</ds:datastoreItem>
</file>

<file path=customXml/itemProps2.xml><?xml version="1.0" encoding="utf-8"?>
<ds:datastoreItem xmlns:ds="http://schemas.openxmlformats.org/officeDocument/2006/customXml" ds:itemID="{733630C9-EE5F-4699-9045-5D3C70927A22}">
  <ds:schemaRefs>
    <ds:schemaRef ds:uri="http://schemas.microsoft.com/office/2006/metadata/properties"/>
    <ds:schemaRef ds:uri="http://schemas.microsoft.com/office/infopath/2007/PartnerControls"/>
    <ds:schemaRef ds:uri="b3ef1202-6da4-439b-bd9c-0f518e8f8abc"/>
  </ds:schemaRefs>
</ds:datastoreItem>
</file>

<file path=customXml/itemProps3.xml><?xml version="1.0" encoding="utf-8"?>
<ds:datastoreItem xmlns:ds="http://schemas.openxmlformats.org/officeDocument/2006/customXml" ds:itemID="{EAC6586D-9F6E-4D09-A257-706ED879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92CC6-C847-4AFC-9337-D9A47B9E39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8210</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Прилог 1 Одлуке ТФУ Уговор о продаји нафтних деривата путем ИЦ картице за гориво</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1 Одлуке ТФУ Уговор о продаји нафтних деривата путем ИЦ картице за гориво</dc:title>
  <dc:subject/>
  <dc:creator>Katarina Timotijevic</dc:creator>
  <cp:keywords>Klasifikacija: Без ограничења/Unrestricted</cp:keywords>
  <dc:description/>
  <cp:lastModifiedBy>Natasa Sunjevaric</cp:lastModifiedBy>
  <cp:revision>2</cp:revision>
  <dcterms:created xsi:type="dcterms:W3CDTF">2023-07-28T07:21:00Z</dcterms:created>
  <dcterms:modified xsi:type="dcterms:W3CDTF">2023-07-28T07:21:00Z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8874b041-4c42-4548-9320-00f06e866aff</vt:lpwstr>
  </property>
  <property fmtid="{D5CDD505-2E9C-101B-9397-08002B2CF9AE}" pid="3" name="DocumentType">
    <vt:lpwstr>Prilog Nalogodavnog dokumenta</vt:lpwstr>
  </property>
  <property fmtid="{D5CDD505-2E9C-101B-9397-08002B2CF9AE}" pid="4" name="ScanDocumentType">
    <vt:lpwstr>Prilog</vt:lpwstr>
  </property>
  <property fmtid="{D5CDD505-2E9C-101B-9397-08002B2CF9AE}" pid="5" name="ContentTypeId">
    <vt:lpwstr>0x0101005F25A6153FC34E53BEDA562282F7BE2A00E707DE6AE5AAD94EA923D273D7FA21DE</vt:lpwstr>
  </property>
  <property fmtid="{D5CDD505-2E9C-101B-9397-08002B2CF9AE}" pid="6" name="BarCode">
    <vt:lpwstr>30210930140457826</vt:lpwstr>
  </property>
  <property fmtid="{D5CDD505-2E9C-101B-9397-08002B2CF9AE}" pid="7" name="_dlc_DocIdItemGuid">
    <vt:lpwstr>89f66532-a91a-4a1d-8a61-b5385d8aae62</vt:lpwstr>
  </property>
  <property fmtid="{D5CDD505-2E9C-101B-9397-08002B2CF9AE}" pid="8" name="Klasifikacija">
    <vt:lpwstr>Bez-ogranicenja-Unrestricted</vt:lpwstr>
  </property>
</Properties>
</file>